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A3098A" w14:textId="77777777" w:rsidR="0049671C" w:rsidRPr="00A61989" w:rsidRDefault="00413E45" w:rsidP="00636B3F">
      <w:pPr>
        <w:widowControl/>
        <w:tabs>
          <w:tab w:val="left" w:pos="5234"/>
        </w:tabs>
        <w:spacing w:line="360" w:lineRule="auto"/>
        <w:jc w:val="both"/>
        <w:rPr>
          <w:rFonts w:ascii="FrankRuehl" w:hAnsi="FrankRuehl"/>
          <w:szCs w:val="26"/>
          <w:rtl/>
        </w:rPr>
      </w:pPr>
      <w:r w:rsidRPr="00A61989">
        <w:rPr>
          <w:rFonts w:ascii="FrankRuehl" w:hAnsi="FrankRuehl"/>
          <w:szCs w:val="26"/>
          <w:rtl/>
        </w:rPr>
        <w:tab/>
      </w:r>
    </w:p>
    <w:p w14:paraId="44B1EEEA" w14:textId="77777777" w:rsidR="0049671C" w:rsidRPr="00A61989" w:rsidRDefault="0049671C" w:rsidP="00277089">
      <w:pPr>
        <w:spacing w:before="240" w:after="60" w:line="360" w:lineRule="auto"/>
        <w:jc w:val="center"/>
        <w:outlineLvl w:val="1"/>
        <w:rPr>
          <w:rFonts w:ascii="FrankRuehl" w:hAnsi="FrankRuehl"/>
          <w:b/>
          <w:bCs/>
          <w:i/>
          <w:sz w:val="72"/>
          <w:szCs w:val="72"/>
          <w:rtl/>
        </w:rPr>
      </w:pPr>
      <w:r w:rsidRPr="00A61989">
        <w:rPr>
          <w:rFonts w:ascii="FrankRuehl" w:hAnsi="FrankRuehl"/>
          <w:b/>
          <w:bCs/>
          <w:i/>
          <w:sz w:val="72"/>
          <w:szCs w:val="72"/>
          <w:rtl/>
        </w:rPr>
        <w:t>חוברת מכרז</w:t>
      </w:r>
    </w:p>
    <w:p w14:paraId="7927638B" w14:textId="77777777" w:rsidR="0049671C" w:rsidRPr="00A61989" w:rsidRDefault="0049671C" w:rsidP="00277089">
      <w:pPr>
        <w:widowControl/>
        <w:spacing w:line="360" w:lineRule="auto"/>
        <w:jc w:val="both"/>
        <w:rPr>
          <w:rFonts w:ascii="FrankRuehl" w:hAnsi="FrankRuehl"/>
          <w:b/>
          <w:bCs/>
          <w:sz w:val="72"/>
          <w:szCs w:val="72"/>
          <w:rtl/>
        </w:rPr>
      </w:pPr>
    </w:p>
    <w:p w14:paraId="38D0987C" w14:textId="77777777" w:rsidR="007D3752" w:rsidRPr="001C6E59" w:rsidRDefault="0049671C" w:rsidP="007D3752">
      <w:pPr>
        <w:widowControl/>
        <w:spacing w:line="360" w:lineRule="auto"/>
        <w:ind w:right="-360"/>
        <w:jc w:val="center"/>
        <w:rPr>
          <w:rFonts w:ascii="FrankRuehl" w:hAnsi="FrankRuehl"/>
          <w:b/>
          <w:bCs/>
          <w:sz w:val="72"/>
          <w:szCs w:val="72"/>
          <w:rtl/>
        </w:rPr>
      </w:pPr>
      <w:r w:rsidRPr="00A61989">
        <w:rPr>
          <w:rFonts w:ascii="FrankRuehl" w:hAnsi="FrankRuehl"/>
          <w:b/>
          <w:bCs/>
          <w:sz w:val="72"/>
          <w:szCs w:val="72"/>
          <w:rtl/>
        </w:rPr>
        <w:t xml:space="preserve">מכרז </w:t>
      </w:r>
      <w:r w:rsidR="00B20EA0" w:rsidRPr="00A61989">
        <w:rPr>
          <w:rFonts w:ascii="FrankRuehl" w:hAnsi="FrankRuehl"/>
          <w:b/>
          <w:bCs/>
          <w:sz w:val="72"/>
          <w:szCs w:val="72"/>
          <w:rtl/>
        </w:rPr>
        <w:t>ל</w:t>
      </w:r>
      <w:r w:rsidR="004A54DF" w:rsidRPr="00A61989">
        <w:rPr>
          <w:rFonts w:ascii="FrankRuehl" w:hAnsi="FrankRuehl"/>
          <w:b/>
          <w:bCs/>
          <w:sz w:val="72"/>
          <w:szCs w:val="72"/>
          <w:rtl/>
        </w:rPr>
        <w:t>איתור דיור עבור</w:t>
      </w:r>
      <w:r w:rsidR="00B20EA0" w:rsidRPr="00A61989">
        <w:rPr>
          <w:rFonts w:ascii="FrankRuehl" w:hAnsi="FrankRuehl"/>
          <w:b/>
          <w:bCs/>
          <w:sz w:val="72"/>
          <w:szCs w:val="72"/>
          <w:rtl/>
        </w:rPr>
        <w:t xml:space="preserve"> </w:t>
      </w:r>
      <w:r w:rsidR="007F7559">
        <w:rPr>
          <w:rFonts w:ascii="FrankRuehl" w:hAnsi="FrankRuehl" w:hint="cs"/>
          <w:b/>
          <w:bCs/>
          <w:sz w:val="72"/>
          <w:szCs w:val="72"/>
          <w:rtl/>
        </w:rPr>
        <w:t xml:space="preserve">משרדי </w:t>
      </w:r>
      <w:r w:rsidR="007F7559" w:rsidRPr="001C6E59">
        <w:rPr>
          <w:rFonts w:ascii="FrankRuehl" w:hAnsi="FrankRuehl" w:hint="cs"/>
          <w:b/>
          <w:bCs/>
          <w:sz w:val="72"/>
          <w:szCs w:val="72"/>
          <w:rtl/>
        </w:rPr>
        <w:t>ממשלה/יחידות ממשלתיות</w:t>
      </w:r>
    </w:p>
    <w:p w14:paraId="7722B1D8" w14:textId="23449A94" w:rsidR="00A66469" w:rsidRPr="00A61989" w:rsidRDefault="009B7C66" w:rsidP="00493FEE">
      <w:pPr>
        <w:widowControl/>
        <w:spacing w:line="360" w:lineRule="auto"/>
        <w:ind w:right="-360"/>
        <w:jc w:val="center"/>
        <w:rPr>
          <w:rFonts w:ascii="FrankRuehl" w:hAnsi="FrankRuehl"/>
          <w:b/>
          <w:bCs/>
          <w:sz w:val="72"/>
          <w:szCs w:val="72"/>
          <w:rtl/>
        </w:rPr>
      </w:pPr>
      <w:r w:rsidRPr="001C6E59">
        <w:rPr>
          <w:rFonts w:ascii="FrankRuehl" w:hAnsi="FrankRuehl"/>
          <w:b/>
          <w:bCs/>
          <w:sz w:val="72"/>
          <w:szCs w:val="72"/>
          <w:rtl/>
        </w:rPr>
        <w:t xml:space="preserve"> </w:t>
      </w:r>
      <w:r w:rsidR="00493FEE" w:rsidRPr="00493FEE">
        <w:rPr>
          <w:rFonts w:ascii="FrankRuehl" w:hAnsi="FrankRuehl" w:hint="cs"/>
          <w:b/>
          <w:bCs/>
          <w:sz w:val="72"/>
          <w:szCs w:val="72"/>
          <w:rtl/>
        </w:rPr>
        <w:t>בדרום הארץ</w:t>
      </w:r>
    </w:p>
    <w:p w14:paraId="090DB078" w14:textId="77777777" w:rsidR="00636B3F" w:rsidRPr="00A61989" w:rsidRDefault="00636B3F" w:rsidP="00277089">
      <w:pPr>
        <w:widowControl/>
        <w:spacing w:line="360" w:lineRule="auto"/>
        <w:ind w:right="-360"/>
        <w:jc w:val="center"/>
        <w:rPr>
          <w:rFonts w:ascii="FrankRuehl" w:hAnsi="FrankRuehl"/>
          <w:b/>
          <w:bCs/>
          <w:sz w:val="72"/>
          <w:szCs w:val="72"/>
          <w:rtl/>
        </w:rPr>
      </w:pPr>
    </w:p>
    <w:p w14:paraId="6D37AEF4" w14:textId="6C5799F5" w:rsidR="0049671C" w:rsidRPr="00A61989" w:rsidRDefault="0049671C" w:rsidP="00D219ED">
      <w:pPr>
        <w:widowControl/>
        <w:spacing w:line="360" w:lineRule="auto"/>
        <w:jc w:val="center"/>
        <w:rPr>
          <w:rFonts w:ascii="FrankRuehl" w:hAnsi="FrankRuehl"/>
          <w:b/>
          <w:bCs/>
          <w:sz w:val="72"/>
          <w:szCs w:val="72"/>
          <w:rtl/>
        </w:rPr>
      </w:pPr>
      <w:r w:rsidRPr="00227AB1">
        <w:rPr>
          <w:rFonts w:ascii="FrankRuehl" w:hAnsi="FrankRuehl"/>
          <w:b/>
          <w:bCs/>
          <w:sz w:val="72"/>
          <w:szCs w:val="72"/>
          <w:rtl/>
        </w:rPr>
        <w:t>מכרז מס'</w:t>
      </w:r>
      <w:r w:rsidR="00227AB1" w:rsidRPr="00227AB1">
        <w:rPr>
          <w:rFonts w:ascii="FrankRuehl" w:hAnsi="FrankRuehl" w:hint="cs"/>
          <w:b/>
          <w:bCs/>
          <w:sz w:val="72"/>
          <w:szCs w:val="72"/>
          <w:rtl/>
        </w:rPr>
        <w:t xml:space="preserve"> </w:t>
      </w:r>
      <w:r w:rsidR="00D219ED">
        <w:rPr>
          <w:rFonts w:ascii="FrankRuehl" w:hAnsi="FrankRuehl" w:hint="cs"/>
          <w:b/>
          <w:bCs/>
          <w:sz w:val="72"/>
          <w:szCs w:val="72"/>
          <w:rtl/>
        </w:rPr>
        <w:t>19/2021</w:t>
      </w:r>
    </w:p>
    <w:p w14:paraId="0C3FABCC" w14:textId="77777777" w:rsidR="00635189" w:rsidRPr="00A61989" w:rsidRDefault="00635189"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AE6CFB" w14:textId="77777777" w:rsidR="00572204" w:rsidRPr="00A61989" w:rsidRDefault="00572204" w:rsidP="00636B3F">
      <w:pPr>
        <w:widowControl/>
        <w:spacing w:line="360" w:lineRule="auto"/>
        <w:jc w:val="center"/>
        <w:rPr>
          <w:rFonts w:ascii="FrankRuehl" w:hAnsi="FrankRuehl"/>
          <w:b/>
          <w:bCs/>
          <w:sz w:val="48"/>
          <w:szCs w:val="48"/>
          <w:rtl/>
        </w:rPr>
      </w:pPr>
    </w:p>
    <w:p w14:paraId="20BC9868" w14:textId="53A9CEF1"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3474D615" w14:textId="649D2CB6"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7CC93F52" w14:textId="418CB6C8" w:rsidR="00533EA1"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b/>
          <w:bCs/>
          <w:sz w:val="48"/>
          <w:szCs w:val="48"/>
          <w:rtl/>
        </w:rPr>
      </w:pPr>
    </w:p>
    <w:p w14:paraId="4E4CFC7C" w14:textId="77777777" w:rsidR="00533EA1" w:rsidRPr="00A61989" w:rsidRDefault="00533EA1"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7E2F903D" w14:textId="77777777" w:rsidR="009337DD" w:rsidRPr="00A61989" w:rsidRDefault="009337DD" w:rsidP="00277089">
      <w:pPr>
        <w:widowControl/>
        <w:tabs>
          <w:tab w:val="left" w:pos="1800"/>
        </w:tabs>
        <w:overflowPunct w:val="0"/>
        <w:autoSpaceDE w:val="0"/>
        <w:autoSpaceDN w:val="0"/>
        <w:adjustRightInd w:val="0"/>
        <w:spacing w:line="360" w:lineRule="auto"/>
        <w:ind w:right="-709"/>
        <w:textAlignment w:val="baseline"/>
        <w:rPr>
          <w:rFonts w:ascii="FrankRuehl" w:hAnsi="FrankRuehl"/>
          <w:noProof/>
          <w:sz w:val="36"/>
          <w:szCs w:val="36"/>
          <w:u w:val="single"/>
          <w:rtl/>
        </w:rPr>
      </w:pPr>
    </w:p>
    <w:p w14:paraId="01BD78CA" w14:textId="77935BCD" w:rsidR="0049671C" w:rsidRPr="00A61989" w:rsidRDefault="00C8463F" w:rsidP="005A0AD2">
      <w:pPr>
        <w:widowControl/>
        <w:tabs>
          <w:tab w:val="left" w:pos="1800"/>
        </w:tabs>
        <w:overflowPunct w:val="0"/>
        <w:autoSpaceDE w:val="0"/>
        <w:autoSpaceDN w:val="0"/>
        <w:adjustRightInd w:val="0"/>
        <w:spacing w:line="360" w:lineRule="auto"/>
        <w:ind w:right="-709"/>
        <w:textAlignment w:val="baseline"/>
        <w:rPr>
          <w:rFonts w:ascii="FrankRuehl" w:hAnsi="FrankRuehl"/>
          <w:b/>
          <w:bCs/>
          <w:noProof/>
          <w:sz w:val="36"/>
          <w:szCs w:val="36"/>
          <w:u w:val="single"/>
        </w:rPr>
      </w:pPr>
      <w:r w:rsidRPr="00A61989">
        <w:rPr>
          <w:rFonts w:ascii="FrankRuehl" w:hAnsi="FrankRuehl"/>
          <w:b/>
          <w:bCs/>
          <w:noProof/>
          <w:sz w:val="36"/>
          <w:szCs w:val="36"/>
          <w:u w:val="single"/>
          <w:rtl/>
        </w:rPr>
        <w:t>דף ריכוז מועדים</w:t>
      </w:r>
      <w:r w:rsidR="0012223A" w:rsidRPr="00A61989">
        <w:rPr>
          <w:rFonts w:ascii="FrankRuehl" w:hAnsi="FrankRuehl"/>
          <w:b/>
          <w:bCs/>
          <w:noProof/>
          <w:sz w:val="36"/>
          <w:szCs w:val="36"/>
          <w:u w:val="single"/>
          <w:rtl/>
        </w:rPr>
        <w:t xml:space="preserve"> </w:t>
      </w:r>
    </w:p>
    <w:p w14:paraId="5CCF7DFA" w14:textId="77777777" w:rsidR="0049671C" w:rsidRPr="00A61989"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Ruehl" w:hAnsi="FrankRuehl"/>
          <w:noProof/>
          <w:sz w:val="24"/>
          <w:szCs w:val="26"/>
          <w:u w:val="single"/>
          <w:rtl/>
        </w:rPr>
      </w:pPr>
    </w:p>
    <w:tbl>
      <w:tblPr>
        <w:bidiVisual/>
        <w:tblW w:w="8920" w:type="dxa"/>
        <w:tblInd w:w="412"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512"/>
        <w:gridCol w:w="1980"/>
        <w:gridCol w:w="4428"/>
      </w:tblGrid>
      <w:tr w:rsidR="0049671C" w:rsidRPr="00A61989" w14:paraId="4AAF11C1" w14:textId="77777777" w:rsidTr="006E3B5E">
        <w:trPr>
          <w:trHeight w:val="445"/>
        </w:trPr>
        <w:tc>
          <w:tcPr>
            <w:tcW w:w="2512" w:type="dxa"/>
            <w:tcBorders>
              <w:top w:val="double" w:sz="6" w:space="0" w:color="auto"/>
              <w:left w:val="double" w:sz="6" w:space="0" w:color="auto"/>
              <w:bottom w:val="double" w:sz="6" w:space="0" w:color="auto"/>
              <w:right w:val="single" w:sz="6" w:space="0" w:color="auto"/>
            </w:tcBorders>
            <w:vAlign w:val="center"/>
          </w:tcPr>
          <w:p w14:paraId="1F20BA30"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14:paraId="4593902A" w14:textId="77777777" w:rsidR="0049671C" w:rsidRPr="00A61989" w:rsidRDefault="00C8463F" w:rsidP="005013AF">
            <w:pPr>
              <w:widowControl/>
              <w:spacing w:line="360" w:lineRule="auto"/>
              <w:jc w:val="center"/>
              <w:rPr>
                <w:rFonts w:ascii="FrankRuehl" w:hAnsi="FrankRuehl"/>
                <w:sz w:val="28"/>
                <w:szCs w:val="28"/>
                <w:rtl/>
              </w:rPr>
            </w:pPr>
            <w:r w:rsidRPr="00A61989">
              <w:rPr>
                <w:rFonts w:ascii="FrankRuehl" w:hAnsi="FrankRuehl"/>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14:paraId="490E7519" w14:textId="77777777" w:rsidR="0049671C" w:rsidRPr="00A61989" w:rsidRDefault="00571434" w:rsidP="005013AF">
            <w:pPr>
              <w:widowControl/>
              <w:spacing w:line="360" w:lineRule="auto"/>
              <w:jc w:val="center"/>
              <w:rPr>
                <w:rFonts w:ascii="FrankRuehl" w:hAnsi="FrankRuehl"/>
                <w:sz w:val="28"/>
                <w:szCs w:val="28"/>
                <w:rtl/>
              </w:rPr>
            </w:pPr>
            <w:r w:rsidRPr="00A61989">
              <w:rPr>
                <w:rFonts w:ascii="FrankRuehl" w:hAnsi="FrankRuehl"/>
                <w:sz w:val="28"/>
                <w:szCs w:val="28"/>
                <w:rtl/>
              </w:rPr>
              <w:t>כתובת</w:t>
            </w:r>
          </w:p>
        </w:tc>
      </w:tr>
      <w:tr w:rsidR="004A54DF" w:rsidRPr="00A61989" w14:paraId="4F5DC7B0" w14:textId="77777777" w:rsidTr="006E3B5E">
        <w:trPr>
          <w:trHeight w:val="1721"/>
        </w:trPr>
        <w:tc>
          <w:tcPr>
            <w:tcW w:w="2512" w:type="dxa"/>
            <w:tcBorders>
              <w:top w:val="single" w:sz="6" w:space="0" w:color="auto"/>
              <w:left w:val="single" w:sz="6" w:space="0" w:color="auto"/>
              <w:bottom w:val="single" w:sz="6" w:space="0" w:color="auto"/>
              <w:right w:val="single" w:sz="6" w:space="0" w:color="auto"/>
            </w:tcBorders>
            <w:vAlign w:val="center"/>
          </w:tcPr>
          <w:p w14:paraId="3948F281" w14:textId="77777777" w:rsidR="004A54DF" w:rsidRPr="00A61989" w:rsidRDefault="004A54DF" w:rsidP="00277089">
            <w:pPr>
              <w:widowControl/>
              <w:spacing w:line="360" w:lineRule="auto"/>
              <w:rPr>
                <w:rFonts w:ascii="FrankRuehl" w:hAnsi="FrankRuehl"/>
                <w:sz w:val="28"/>
                <w:szCs w:val="28"/>
                <w:rtl/>
              </w:rPr>
            </w:pPr>
            <w:r w:rsidRPr="00A61989">
              <w:rPr>
                <w:rFonts w:ascii="FrankRuehl" w:hAnsi="FrankRuehl"/>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14:paraId="3E8C0D17" w14:textId="58F7B440" w:rsidR="004A54DF" w:rsidRPr="00D74FEC" w:rsidRDefault="00D219ED" w:rsidP="00D52F23">
            <w:pPr>
              <w:widowControl/>
              <w:spacing w:line="360" w:lineRule="auto"/>
              <w:jc w:val="center"/>
              <w:rPr>
                <w:rFonts w:ascii="FrankRuehl" w:hAnsi="FrankRuehl"/>
                <w:sz w:val="28"/>
                <w:szCs w:val="28"/>
                <w:rtl/>
              </w:rPr>
            </w:pPr>
            <w:r>
              <w:rPr>
                <w:rFonts w:ascii="FrankRuehl" w:hAnsi="FrankRuehl" w:hint="cs"/>
                <w:sz w:val="28"/>
                <w:szCs w:val="28"/>
                <w:rtl/>
              </w:rPr>
              <w:t>28/11/2021</w:t>
            </w:r>
          </w:p>
        </w:tc>
        <w:tc>
          <w:tcPr>
            <w:tcW w:w="4428" w:type="dxa"/>
            <w:tcBorders>
              <w:top w:val="single" w:sz="6" w:space="0" w:color="auto"/>
              <w:left w:val="single" w:sz="6" w:space="0" w:color="auto"/>
              <w:bottom w:val="single" w:sz="6" w:space="0" w:color="auto"/>
              <w:right w:val="single" w:sz="6" w:space="0" w:color="auto"/>
            </w:tcBorders>
            <w:vAlign w:val="center"/>
          </w:tcPr>
          <w:p w14:paraId="51E20817" w14:textId="77777777" w:rsidR="00D74FEC" w:rsidRPr="00A61989" w:rsidRDefault="00D74FEC" w:rsidP="00D74FEC">
            <w:pPr>
              <w:widowControl/>
              <w:spacing w:line="360" w:lineRule="auto"/>
              <w:jc w:val="both"/>
              <w:rPr>
                <w:rFonts w:ascii="FrankRuehl" w:hAnsi="FrankRuehl"/>
                <w:sz w:val="28"/>
                <w:szCs w:val="28"/>
                <w:rtl/>
              </w:rPr>
            </w:pPr>
            <w:r w:rsidRPr="00A61989">
              <w:rPr>
                <w:rFonts w:ascii="FrankRuehl" w:hAnsi="FrankRuehl"/>
                <w:sz w:val="28"/>
                <w:szCs w:val="28"/>
                <w:rtl/>
              </w:rPr>
              <w:t xml:space="preserve">אתר </w:t>
            </w: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בכתובת:</w:t>
            </w:r>
          </w:p>
          <w:p w14:paraId="675D42E1" w14:textId="77777777" w:rsidR="00D74FEC" w:rsidRDefault="00EE75E9" w:rsidP="00D74FEC">
            <w:pPr>
              <w:widowControl/>
              <w:spacing w:line="360" w:lineRule="auto"/>
              <w:jc w:val="both"/>
              <w:rPr>
                <w:rFonts w:ascii="FrankRuehl" w:hAnsi="FrankRuehl"/>
                <w:sz w:val="28"/>
                <w:szCs w:val="28"/>
                <w:rtl/>
              </w:rPr>
            </w:pPr>
            <w:hyperlink r:id="rId8" w:history="1">
              <w:r w:rsidR="00D74FEC" w:rsidRPr="002660E2">
                <w:rPr>
                  <w:rStyle w:val="Hyperlink"/>
                </w:rPr>
                <w:t>https://mr.gov.il/ilgstorefront/he/search/?s=TENDER</w:t>
              </w:r>
            </w:hyperlink>
          </w:p>
          <w:p w14:paraId="0DBAB927" w14:textId="4E2A8FF8" w:rsidR="002D670B" w:rsidRPr="00A61989" w:rsidRDefault="002D670B" w:rsidP="002D670B">
            <w:pPr>
              <w:widowControl/>
              <w:spacing w:line="360" w:lineRule="auto"/>
              <w:jc w:val="both"/>
              <w:rPr>
                <w:rFonts w:ascii="FrankRuehl" w:hAnsi="FrankRuehl"/>
                <w:sz w:val="28"/>
                <w:szCs w:val="28"/>
                <w:rtl/>
              </w:rPr>
            </w:pPr>
          </w:p>
        </w:tc>
      </w:tr>
      <w:tr w:rsidR="004A54DF" w:rsidRPr="00A61989" w14:paraId="72900D16" w14:textId="77777777" w:rsidTr="006E3B5E">
        <w:trPr>
          <w:trHeight w:val="1402"/>
        </w:trPr>
        <w:tc>
          <w:tcPr>
            <w:tcW w:w="2512" w:type="dxa"/>
            <w:tcBorders>
              <w:top w:val="single" w:sz="6" w:space="0" w:color="auto"/>
              <w:left w:val="single" w:sz="6" w:space="0" w:color="auto"/>
              <w:bottom w:val="single" w:sz="6" w:space="0" w:color="auto"/>
              <w:right w:val="single" w:sz="6" w:space="0" w:color="auto"/>
            </w:tcBorders>
            <w:vAlign w:val="center"/>
          </w:tcPr>
          <w:p w14:paraId="5BC27F75" w14:textId="77777777" w:rsidR="004A54DF" w:rsidRPr="00A61989" w:rsidRDefault="004A54DF" w:rsidP="00277089">
            <w:pPr>
              <w:tabs>
                <w:tab w:val="left" w:pos="720"/>
                <w:tab w:val="center" w:pos="4153"/>
                <w:tab w:val="right" w:pos="8306"/>
              </w:tabs>
              <w:spacing w:line="360" w:lineRule="auto"/>
              <w:rPr>
                <w:rFonts w:ascii="FrankRuehl" w:hAnsi="FrankRuehl"/>
                <w:sz w:val="28"/>
                <w:szCs w:val="28"/>
                <w:rtl/>
              </w:rPr>
            </w:pPr>
            <w:r w:rsidRPr="00A61989">
              <w:rPr>
                <w:rFonts w:ascii="FrankRuehl" w:hAnsi="FrankRuehl"/>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14:paraId="4FA08125" w14:textId="45A38F3A" w:rsidR="004A54DF" w:rsidRPr="00D74FEC" w:rsidRDefault="00D219ED" w:rsidP="00D52F23">
            <w:pPr>
              <w:widowControl/>
              <w:spacing w:line="360" w:lineRule="auto"/>
              <w:jc w:val="center"/>
              <w:rPr>
                <w:rFonts w:ascii="FrankRuehl" w:hAnsi="FrankRuehl"/>
                <w:sz w:val="28"/>
                <w:szCs w:val="28"/>
                <w:rtl/>
              </w:rPr>
            </w:pPr>
            <w:r>
              <w:rPr>
                <w:rFonts w:ascii="FrankRuehl" w:hAnsi="FrankRuehl" w:hint="cs"/>
                <w:sz w:val="28"/>
                <w:szCs w:val="28"/>
                <w:rtl/>
              </w:rPr>
              <w:t>12/12/2021</w:t>
            </w:r>
          </w:p>
        </w:tc>
        <w:tc>
          <w:tcPr>
            <w:tcW w:w="4428" w:type="dxa"/>
            <w:tcBorders>
              <w:top w:val="single" w:sz="6" w:space="0" w:color="auto"/>
              <w:left w:val="single" w:sz="6" w:space="0" w:color="auto"/>
              <w:bottom w:val="single" w:sz="6" w:space="0" w:color="auto"/>
              <w:right w:val="single" w:sz="6" w:space="0" w:color="auto"/>
            </w:tcBorders>
            <w:vAlign w:val="center"/>
          </w:tcPr>
          <w:p w14:paraId="5B8759E2" w14:textId="77777777" w:rsidR="004A54DF" w:rsidRPr="00A61989" w:rsidRDefault="004A54DF" w:rsidP="00277089">
            <w:pPr>
              <w:widowControl/>
              <w:spacing w:line="360" w:lineRule="auto"/>
              <w:ind w:left="72"/>
              <w:rPr>
                <w:rFonts w:ascii="FrankRuehl" w:hAnsi="FrankRuehl"/>
                <w:sz w:val="28"/>
                <w:szCs w:val="28"/>
              </w:rPr>
            </w:pPr>
            <w:r w:rsidRPr="00A61989">
              <w:rPr>
                <w:rFonts w:ascii="FrankRuehl" w:hAnsi="FrankRuehl"/>
                <w:sz w:val="28"/>
                <w:szCs w:val="28"/>
                <w:rtl/>
              </w:rPr>
              <w:t xml:space="preserve">אל גברת </w:t>
            </w:r>
            <w:r w:rsidR="00ED7CF1" w:rsidRPr="00A61989">
              <w:rPr>
                <w:rFonts w:ascii="FrankRuehl" w:hAnsi="FrankRuehl"/>
                <w:sz w:val="28"/>
                <w:szCs w:val="28"/>
                <w:rtl/>
              </w:rPr>
              <w:t>הילה נחום</w:t>
            </w:r>
            <w:r w:rsidR="00B20EA0" w:rsidRPr="00A61989">
              <w:rPr>
                <w:rFonts w:ascii="FrankRuehl" w:hAnsi="FrankRuehl"/>
                <w:sz w:val="28"/>
                <w:szCs w:val="28"/>
                <w:rtl/>
              </w:rPr>
              <w:t xml:space="preserve"> במייל </w:t>
            </w:r>
            <w:hyperlink r:id="rId9" w:history="1">
              <w:r w:rsidR="00B20EA0" w:rsidRPr="00A61989">
                <w:rPr>
                  <w:rStyle w:val="Hyperlink"/>
                  <w:rFonts w:ascii="FrankRuehl" w:hAnsi="FrankRuehl"/>
                  <w:szCs w:val="26"/>
                </w:rPr>
                <w:t>m_diur@mof.gov.il</w:t>
              </w:r>
            </w:hyperlink>
          </w:p>
        </w:tc>
      </w:tr>
      <w:tr w:rsidR="004A54DF" w:rsidRPr="00A61989" w14:paraId="59058530" w14:textId="77777777" w:rsidTr="006E3B5E">
        <w:trPr>
          <w:trHeight w:val="1238"/>
        </w:trPr>
        <w:tc>
          <w:tcPr>
            <w:tcW w:w="2512" w:type="dxa"/>
            <w:tcBorders>
              <w:top w:val="single" w:sz="6" w:space="0" w:color="auto"/>
              <w:left w:val="single" w:sz="6" w:space="0" w:color="auto"/>
              <w:bottom w:val="single" w:sz="6" w:space="0" w:color="auto"/>
              <w:right w:val="single" w:sz="6" w:space="0" w:color="auto"/>
            </w:tcBorders>
            <w:vAlign w:val="center"/>
          </w:tcPr>
          <w:p w14:paraId="1B530AF7" w14:textId="77777777" w:rsidR="004A54DF" w:rsidRPr="00A61989" w:rsidRDefault="002D670B" w:rsidP="00277089">
            <w:pPr>
              <w:widowControl/>
              <w:spacing w:line="360" w:lineRule="auto"/>
              <w:rPr>
                <w:rFonts w:ascii="FrankRuehl" w:hAnsi="FrankRuehl"/>
                <w:sz w:val="28"/>
                <w:szCs w:val="28"/>
                <w:rtl/>
              </w:rPr>
            </w:pPr>
            <w:r w:rsidRPr="00A61989">
              <w:rPr>
                <w:rFonts w:ascii="FrankRuehl" w:hAnsi="FrankRuehl"/>
                <w:sz w:val="28"/>
                <w:szCs w:val="28"/>
                <w:rtl/>
              </w:rPr>
              <w:t>המועד האחרון ל</w:t>
            </w:r>
            <w:r w:rsidR="004A54DF" w:rsidRPr="00A61989">
              <w:rPr>
                <w:rFonts w:ascii="FrankRuehl" w:hAnsi="FrankRuehl"/>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14:paraId="388F6DED" w14:textId="5DC0F844" w:rsidR="004A54DF" w:rsidRDefault="00EE75E9" w:rsidP="00D52F23">
            <w:pPr>
              <w:widowControl/>
              <w:spacing w:line="360" w:lineRule="auto"/>
              <w:jc w:val="center"/>
              <w:rPr>
                <w:rFonts w:ascii="FrankRuehl" w:hAnsi="FrankRuehl"/>
                <w:sz w:val="28"/>
                <w:szCs w:val="28"/>
                <w:rtl/>
              </w:rPr>
            </w:pPr>
            <w:r>
              <w:rPr>
                <w:rFonts w:ascii="FrankRuehl" w:hAnsi="FrankRuehl" w:hint="cs"/>
                <w:sz w:val="28"/>
                <w:szCs w:val="28"/>
                <w:rtl/>
              </w:rPr>
              <w:t>31/1/2022</w:t>
            </w:r>
            <w:bookmarkStart w:id="0" w:name="_GoBack"/>
            <w:bookmarkEnd w:id="0"/>
          </w:p>
          <w:p w14:paraId="5BD876E0" w14:textId="5645A304" w:rsidR="003569BD" w:rsidRPr="00D74FEC" w:rsidRDefault="003569BD" w:rsidP="00D52F23">
            <w:pPr>
              <w:widowControl/>
              <w:spacing w:line="360" w:lineRule="auto"/>
              <w:jc w:val="center"/>
              <w:rPr>
                <w:rFonts w:ascii="FrankRuehl" w:hAnsi="FrankRuehl"/>
                <w:sz w:val="28"/>
                <w:szCs w:val="28"/>
                <w:rtl/>
              </w:rPr>
            </w:pPr>
            <w:r>
              <w:rPr>
                <w:rFonts w:ascii="FrankRuehl" w:hAnsi="FrankRuehl" w:hint="cs"/>
                <w:sz w:val="28"/>
                <w:szCs w:val="28"/>
                <w:rtl/>
              </w:rPr>
              <w:t>בשעה 13:00</w:t>
            </w:r>
          </w:p>
        </w:tc>
        <w:tc>
          <w:tcPr>
            <w:tcW w:w="4428" w:type="dxa"/>
            <w:tcBorders>
              <w:top w:val="single" w:sz="6" w:space="0" w:color="auto"/>
              <w:left w:val="single" w:sz="6" w:space="0" w:color="auto"/>
              <w:bottom w:val="single" w:sz="6" w:space="0" w:color="auto"/>
              <w:right w:val="single" w:sz="6" w:space="0" w:color="auto"/>
            </w:tcBorders>
            <w:vAlign w:val="center"/>
          </w:tcPr>
          <w:p w14:paraId="1A5564B7" w14:textId="736D5187" w:rsidR="004A54DF" w:rsidRPr="00A61989" w:rsidRDefault="004A54DF" w:rsidP="00277089">
            <w:pPr>
              <w:widowControl/>
              <w:spacing w:line="360" w:lineRule="auto"/>
              <w:jc w:val="both"/>
              <w:rPr>
                <w:rFonts w:ascii="FrankRuehl" w:hAnsi="FrankRuehl"/>
                <w:sz w:val="28"/>
                <w:szCs w:val="28"/>
                <w:rtl/>
              </w:rPr>
            </w:pPr>
            <w:r w:rsidRPr="00A61989">
              <w:rPr>
                <w:rFonts w:ascii="FrankRuehl" w:hAnsi="FrankRuehl"/>
                <w:sz w:val="28"/>
                <w:szCs w:val="28"/>
                <w:rtl/>
              </w:rPr>
              <w:t>תיבת המכרזים במשרד האוצר, רח' קפלן 1, ירושלים, קומה 3, חדר 397 (ארכיון החשב הכללי)</w:t>
            </w:r>
            <w:r w:rsidR="003F3034">
              <w:rPr>
                <w:rFonts w:ascii="FrankRuehl" w:hAnsi="FrankRuehl" w:hint="cs"/>
                <w:sz w:val="28"/>
                <w:szCs w:val="28"/>
                <w:rtl/>
              </w:rPr>
              <w:t xml:space="preserve">. לחילופין, בתיבת המכרזים הדיגיטלית בכתובת המצוינת בחוברת המכרז. </w:t>
            </w:r>
          </w:p>
        </w:tc>
      </w:tr>
    </w:tbl>
    <w:p w14:paraId="43D371EE"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p>
    <w:p w14:paraId="21C69C18" w14:textId="77777777" w:rsidR="0049671C" w:rsidRPr="00A61989" w:rsidRDefault="0049671C" w:rsidP="00277089">
      <w:pPr>
        <w:tabs>
          <w:tab w:val="left" w:pos="720"/>
          <w:tab w:val="center" w:pos="4153"/>
          <w:tab w:val="right" w:pos="8306"/>
        </w:tabs>
        <w:spacing w:line="360" w:lineRule="auto"/>
        <w:jc w:val="both"/>
        <w:rPr>
          <w:rFonts w:ascii="FrankRuehl" w:hAnsi="FrankRuehl"/>
          <w:sz w:val="24"/>
          <w:szCs w:val="26"/>
          <w:rtl/>
        </w:rPr>
      </w:pPr>
      <w:r w:rsidRPr="00A61989">
        <w:rPr>
          <w:rFonts w:ascii="FrankRuehl" w:hAnsi="FrankRuehl"/>
          <w:sz w:val="24"/>
          <w:szCs w:val="26"/>
        </w:rPr>
        <w:br w:type="page"/>
      </w:r>
    </w:p>
    <w:p w14:paraId="65110B96" w14:textId="77777777" w:rsidR="0049671C" w:rsidRPr="00A61989" w:rsidRDefault="0049671C" w:rsidP="00277089">
      <w:pPr>
        <w:spacing w:before="240" w:after="60" w:line="360" w:lineRule="auto"/>
        <w:jc w:val="center"/>
        <w:outlineLvl w:val="2"/>
        <w:rPr>
          <w:rFonts w:ascii="FrankRuehl" w:hAnsi="FrankRuehl"/>
          <w:b/>
          <w:bCs/>
          <w:sz w:val="36"/>
          <w:szCs w:val="36"/>
          <w:rtl/>
        </w:rPr>
      </w:pPr>
      <w:r w:rsidRPr="00A61989">
        <w:rPr>
          <w:rFonts w:ascii="FrankRuehl" w:hAnsi="FrankRuehl"/>
          <w:b/>
          <w:bCs/>
          <w:sz w:val="36"/>
          <w:szCs w:val="36"/>
          <w:rtl/>
        </w:rPr>
        <w:lastRenderedPageBreak/>
        <w:t>תוכן עניינים</w:t>
      </w:r>
    </w:p>
    <w:p w14:paraId="59F6574D" w14:textId="77777777" w:rsidR="0049671C" w:rsidRPr="00A61989" w:rsidRDefault="0049671C" w:rsidP="00277089">
      <w:pPr>
        <w:widowControl/>
        <w:spacing w:line="360" w:lineRule="auto"/>
        <w:jc w:val="both"/>
        <w:rPr>
          <w:rFonts w:ascii="FrankRuehl" w:hAnsi="FrankRuehl"/>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A61989" w14:paraId="62F2DF01" w14:textId="77777777" w:rsidTr="00790057">
        <w:tc>
          <w:tcPr>
            <w:tcW w:w="1511" w:type="dxa"/>
            <w:shd w:val="clear" w:color="auto" w:fill="E6E6E6"/>
          </w:tcPr>
          <w:p w14:paraId="5A800EB2" w14:textId="77777777" w:rsidR="0049671C" w:rsidRPr="00A61989" w:rsidRDefault="0075075F" w:rsidP="00277089">
            <w:pPr>
              <w:widowControl/>
              <w:spacing w:before="60" w:line="360" w:lineRule="auto"/>
              <w:ind w:firstLine="72"/>
              <w:jc w:val="center"/>
              <w:rPr>
                <w:rFonts w:ascii="FrankRuehl" w:hAnsi="FrankRuehl"/>
                <w:b/>
                <w:bCs/>
                <w:sz w:val="32"/>
                <w:szCs w:val="32"/>
                <w:rtl/>
              </w:rPr>
            </w:pPr>
            <w:r w:rsidRPr="00A61989">
              <w:rPr>
                <w:rFonts w:ascii="FrankRuehl" w:hAnsi="FrankRuehl"/>
                <w:b/>
                <w:bCs/>
                <w:sz w:val="32"/>
                <w:szCs w:val="32"/>
                <w:rtl/>
              </w:rPr>
              <w:t>סעיף/נספח</w:t>
            </w:r>
          </w:p>
        </w:tc>
        <w:tc>
          <w:tcPr>
            <w:tcW w:w="5040" w:type="dxa"/>
            <w:shd w:val="clear" w:color="auto" w:fill="E6E6E6"/>
          </w:tcPr>
          <w:p w14:paraId="7DC0A7D0" w14:textId="77777777" w:rsidR="0049671C" w:rsidRPr="00A61989" w:rsidRDefault="0049671C" w:rsidP="00277089">
            <w:pPr>
              <w:widowControl/>
              <w:spacing w:before="60" w:line="360" w:lineRule="auto"/>
              <w:jc w:val="center"/>
              <w:rPr>
                <w:rFonts w:ascii="FrankRuehl" w:hAnsi="FrankRuehl"/>
                <w:b/>
                <w:bCs/>
                <w:sz w:val="32"/>
                <w:szCs w:val="32"/>
                <w:rtl/>
              </w:rPr>
            </w:pPr>
            <w:r w:rsidRPr="00A61989">
              <w:rPr>
                <w:rFonts w:ascii="FrankRuehl" w:hAnsi="FrankRuehl"/>
                <w:b/>
                <w:bCs/>
                <w:sz w:val="32"/>
                <w:szCs w:val="32"/>
                <w:rtl/>
              </w:rPr>
              <w:t>נושא</w:t>
            </w:r>
          </w:p>
        </w:tc>
      </w:tr>
      <w:tr w:rsidR="0049671C" w:rsidRPr="00A61989" w14:paraId="09516DA0" w14:textId="77777777" w:rsidTr="00790057">
        <w:tc>
          <w:tcPr>
            <w:tcW w:w="1511" w:type="dxa"/>
          </w:tcPr>
          <w:p w14:paraId="1A6220BA"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1</w:t>
            </w:r>
          </w:p>
        </w:tc>
        <w:tc>
          <w:tcPr>
            <w:tcW w:w="5040" w:type="dxa"/>
          </w:tcPr>
          <w:p w14:paraId="418E409C" w14:textId="77777777" w:rsidR="0049671C" w:rsidRPr="00A61989" w:rsidRDefault="0049671C" w:rsidP="0036173C">
            <w:pPr>
              <w:widowControl/>
              <w:spacing w:before="60" w:line="360" w:lineRule="auto"/>
              <w:jc w:val="both"/>
              <w:rPr>
                <w:rFonts w:ascii="FrankRuehl" w:hAnsi="FrankRuehl"/>
                <w:sz w:val="32"/>
                <w:szCs w:val="32"/>
                <w:rtl/>
              </w:rPr>
            </w:pPr>
            <w:r w:rsidRPr="00A61989">
              <w:rPr>
                <w:rFonts w:ascii="FrankRuehl" w:hAnsi="FrankRuehl"/>
                <w:sz w:val="28"/>
                <w:szCs w:val="28"/>
                <w:rtl/>
              </w:rPr>
              <w:t>מבוא</w:t>
            </w:r>
          </w:p>
        </w:tc>
      </w:tr>
      <w:tr w:rsidR="0049671C" w:rsidRPr="00A61989" w14:paraId="132E1549" w14:textId="77777777" w:rsidTr="00790057">
        <w:tc>
          <w:tcPr>
            <w:tcW w:w="1511" w:type="dxa"/>
          </w:tcPr>
          <w:p w14:paraId="13E75B82"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2</w:t>
            </w:r>
          </w:p>
        </w:tc>
        <w:tc>
          <w:tcPr>
            <w:tcW w:w="5040" w:type="dxa"/>
          </w:tcPr>
          <w:p w14:paraId="2DAE4F89"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תיאור כללי של המכרז</w:t>
            </w:r>
          </w:p>
        </w:tc>
      </w:tr>
      <w:tr w:rsidR="0049671C" w:rsidRPr="00A61989" w14:paraId="20705479" w14:textId="77777777" w:rsidTr="00790057">
        <w:tc>
          <w:tcPr>
            <w:tcW w:w="1511" w:type="dxa"/>
          </w:tcPr>
          <w:p w14:paraId="69F3552D"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3</w:t>
            </w:r>
          </w:p>
        </w:tc>
        <w:tc>
          <w:tcPr>
            <w:tcW w:w="5040" w:type="dxa"/>
          </w:tcPr>
          <w:p w14:paraId="3717A060"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אופן הגשת ההצעה</w:t>
            </w:r>
            <w:r w:rsidRPr="00A61989" w:rsidDel="00D15174">
              <w:rPr>
                <w:rFonts w:ascii="FrankRuehl" w:hAnsi="FrankRuehl"/>
                <w:sz w:val="28"/>
                <w:szCs w:val="28"/>
                <w:rtl/>
              </w:rPr>
              <w:t xml:space="preserve"> </w:t>
            </w:r>
          </w:p>
        </w:tc>
      </w:tr>
      <w:tr w:rsidR="0049671C" w:rsidRPr="00A61989" w14:paraId="54D88CDE" w14:textId="77777777" w:rsidTr="00790057">
        <w:tc>
          <w:tcPr>
            <w:tcW w:w="1511" w:type="dxa"/>
          </w:tcPr>
          <w:p w14:paraId="10657862" w14:textId="77777777" w:rsidR="0049671C" w:rsidRPr="00A61989" w:rsidRDefault="0049671C"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4</w:t>
            </w:r>
          </w:p>
        </w:tc>
        <w:tc>
          <w:tcPr>
            <w:tcW w:w="5040" w:type="dxa"/>
          </w:tcPr>
          <w:p w14:paraId="1FC7F396" w14:textId="77777777" w:rsidR="0049671C"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תנאי סף</w:t>
            </w:r>
            <w:r w:rsidRPr="00A61989" w:rsidDel="00D15174">
              <w:rPr>
                <w:rFonts w:ascii="FrankRuehl" w:hAnsi="FrankRuehl"/>
                <w:sz w:val="28"/>
                <w:szCs w:val="28"/>
                <w:rtl/>
              </w:rPr>
              <w:t xml:space="preserve"> </w:t>
            </w:r>
          </w:p>
        </w:tc>
      </w:tr>
      <w:tr w:rsidR="0049671C" w:rsidRPr="00A61989" w14:paraId="3E493520" w14:textId="77777777" w:rsidTr="00790057">
        <w:tc>
          <w:tcPr>
            <w:tcW w:w="1511" w:type="dxa"/>
          </w:tcPr>
          <w:p w14:paraId="12A11684" w14:textId="77777777" w:rsidR="0049671C" w:rsidRPr="00A61989" w:rsidRDefault="0049671C" w:rsidP="00277089">
            <w:pPr>
              <w:widowControl/>
              <w:spacing w:before="60" w:line="360" w:lineRule="auto"/>
              <w:jc w:val="center"/>
              <w:rPr>
                <w:rFonts w:ascii="FrankRuehl" w:hAnsi="FrankRuehl"/>
                <w:sz w:val="32"/>
                <w:szCs w:val="32"/>
              </w:rPr>
            </w:pPr>
            <w:r w:rsidRPr="00A61989">
              <w:rPr>
                <w:rFonts w:ascii="FrankRuehl" w:hAnsi="FrankRuehl"/>
                <w:sz w:val="32"/>
                <w:szCs w:val="32"/>
                <w:rtl/>
              </w:rPr>
              <w:t>5</w:t>
            </w:r>
          </w:p>
        </w:tc>
        <w:tc>
          <w:tcPr>
            <w:tcW w:w="5040" w:type="dxa"/>
          </w:tcPr>
          <w:p w14:paraId="48E96EB7" w14:textId="77777777" w:rsidR="0049671C" w:rsidRPr="00A61989" w:rsidRDefault="00D15174" w:rsidP="00277089">
            <w:pPr>
              <w:widowControl/>
              <w:spacing w:before="60" w:line="360" w:lineRule="auto"/>
              <w:jc w:val="both"/>
              <w:rPr>
                <w:rFonts w:ascii="FrankRuehl" w:hAnsi="FrankRuehl"/>
                <w:sz w:val="32"/>
                <w:szCs w:val="32"/>
                <w:rtl/>
              </w:rPr>
            </w:pPr>
            <w:r w:rsidRPr="00A61989">
              <w:rPr>
                <w:rFonts w:ascii="FrankRuehl" w:hAnsi="FrankRuehl"/>
                <w:sz w:val="28"/>
                <w:szCs w:val="28"/>
                <w:rtl/>
              </w:rPr>
              <w:t>תנאים כלליים</w:t>
            </w:r>
            <w:r w:rsidRPr="00A61989" w:rsidDel="00D15174">
              <w:rPr>
                <w:rFonts w:ascii="FrankRuehl" w:hAnsi="FrankRuehl"/>
                <w:sz w:val="28"/>
                <w:szCs w:val="28"/>
                <w:rtl/>
              </w:rPr>
              <w:t xml:space="preserve"> </w:t>
            </w:r>
          </w:p>
        </w:tc>
      </w:tr>
      <w:tr w:rsidR="00414C95" w:rsidRPr="00A61989" w14:paraId="17B365BD" w14:textId="77777777" w:rsidTr="00790057">
        <w:tc>
          <w:tcPr>
            <w:tcW w:w="1511" w:type="dxa"/>
          </w:tcPr>
          <w:p w14:paraId="1987F3E1"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6</w:t>
            </w:r>
          </w:p>
        </w:tc>
        <w:tc>
          <w:tcPr>
            <w:tcW w:w="5040" w:type="dxa"/>
          </w:tcPr>
          <w:p w14:paraId="0FA3BDC2" w14:textId="77777777" w:rsidR="00414C95" w:rsidRPr="00A61989" w:rsidRDefault="00D15174" w:rsidP="00FC7B7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ערבות </w:t>
            </w:r>
            <w:r w:rsidR="00FC7B7B" w:rsidRPr="00A61989">
              <w:rPr>
                <w:rFonts w:ascii="FrankRuehl" w:hAnsi="FrankRuehl"/>
                <w:sz w:val="28"/>
                <w:szCs w:val="28"/>
                <w:rtl/>
              </w:rPr>
              <w:t>ביצוע</w:t>
            </w:r>
          </w:p>
        </w:tc>
      </w:tr>
      <w:tr w:rsidR="00414C95" w:rsidRPr="00A61989" w14:paraId="48CE7D6D" w14:textId="77777777" w:rsidTr="00790057">
        <w:tc>
          <w:tcPr>
            <w:tcW w:w="1511" w:type="dxa"/>
          </w:tcPr>
          <w:p w14:paraId="5852C838" w14:textId="77777777" w:rsidR="00414C95" w:rsidRPr="00A61989" w:rsidRDefault="00414C95" w:rsidP="00277089">
            <w:pPr>
              <w:widowControl/>
              <w:spacing w:before="60" w:line="360" w:lineRule="auto"/>
              <w:jc w:val="center"/>
              <w:rPr>
                <w:rFonts w:ascii="FrankRuehl" w:hAnsi="FrankRuehl"/>
                <w:sz w:val="32"/>
                <w:szCs w:val="32"/>
              </w:rPr>
            </w:pPr>
            <w:r w:rsidRPr="00A61989">
              <w:rPr>
                <w:rFonts w:ascii="FrankRuehl" w:hAnsi="FrankRuehl"/>
                <w:sz w:val="32"/>
                <w:szCs w:val="32"/>
                <w:rtl/>
              </w:rPr>
              <w:t>7</w:t>
            </w:r>
          </w:p>
        </w:tc>
        <w:tc>
          <w:tcPr>
            <w:tcW w:w="5040" w:type="dxa"/>
          </w:tcPr>
          <w:p w14:paraId="7AD7EDE6"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תהליך בחירת הזוכה</w:t>
            </w:r>
            <w:r w:rsidRPr="00A61989" w:rsidDel="00D15174">
              <w:rPr>
                <w:rFonts w:ascii="FrankRuehl" w:hAnsi="FrankRuehl"/>
                <w:sz w:val="28"/>
                <w:szCs w:val="28"/>
                <w:rtl/>
              </w:rPr>
              <w:t xml:space="preserve"> </w:t>
            </w:r>
          </w:p>
        </w:tc>
      </w:tr>
      <w:tr w:rsidR="00414C95" w:rsidRPr="00A61989" w14:paraId="269134F8" w14:textId="77777777" w:rsidTr="00790057">
        <w:tc>
          <w:tcPr>
            <w:tcW w:w="1511" w:type="dxa"/>
          </w:tcPr>
          <w:p w14:paraId="34AE9597" w14:textId="77777777" w:rsidR="00414C95" w:rsidRPr="00A61989" w:rsidRDefault="00414C95"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8</w:t>
            </w:r>
          </w:p>
        </w:tc>
        <w:tc>
          <w:tcPr>
            <w:tcW w:w="5040" w:type="dxa"/>
          </w:tcPr>
          <w:p w14:paraId="28AD9747" w14:textId="77777777" w:rsidR="00414C95" w:rsidRPr="00A61989" w:rsidRDefault="00D15174" w:rsidP="00277089">
            <w:pPr>
              <w:widowControl/>
              <w:spacing w:before="60" w:line="360" w:lineRule="auto"/>
              <w:jc w:val="both"/>
              <w:rPr>
                <w:rFonts w:ascii="FrankRuehl" w:hAnsi="FrankRuehl"/>
                <w:sz w:val="28"/>
                <w:szCs w:val="28"/>
                <w:rtl/>
              </w:rPr>
            </w:pPr>
            <w:r w:rsidRPr="00A61989">
              <w:rPr>
                <w:rFonts w:ascii="FrankRuehl" w:hAnsi="FrankRuehl"/>
                <w:sz w:val="28"/>
                <w:szCs w:val="28"/>
                <w:rtl/>
              </w:rPr>
              <w:t>אמות מידה</w:t>
            </w:r>
            <w:r w:rsidRPr="00A61989" w:rsidDel="00D15174">
              <w:rPr>
                <w:rFonts w:ascii="FrankRuehl" w:hAnsi="FrankRuehl"/>
                <w:sz w:val="28"/>
                <w:szCs w:val="28"/>
                <w:rtl/>
              </w:rPr>
              <w:t xml:space="preserve"> </w:t>
            </w:r>
          </w:p>
        </w:tc>
      </w:tr>
      <w:tr w:rsidR="00414C95" w:rsidRPr="00A61989" w14:paraId="27E36640" w14:textId="77777777" w:rsidTr="00790057">
        <w:tc>
          <w:tcPr>
            <w:tcW w:w="1511" w:type="dxa"/>
          </w:tcPr>
          <w:p w14:paraId="2BA9CE16" w14:textId="77777777" w:rsidR="00414C95" w:rsidRPr="00A61989" w:rsidRDefault="00D15174" w:rsidP="00277089">
            <w:pPr>
              <w:widowControl/>
              <w:spacing w:before="60" w:line="360" w:lineRule="auto"/>
              <w:jc w:val="center"/>
              <w:rPr>
                <w:rFonts w:ascii="FrankRuehl" w:hAnsi="FrankRuehl"/>
                <w:sz w:val="32"/>
                <w:szCs w:val="32"/>
                <w:rtl/>
              </w:rPr>
            </w:pPr>
            <w:r w:rsidRPr="00A61989">
              <w:rPr>
                <w:rFonts w:ascii="FrankRuehl" w:hAnsi="FrankRuehl"/>
                <w:sz w:val="32"/>
                <w:szCs w:val="32"/>
                <w:rtl/>
              </w:rPr>
              <w:t>נספח א</w:t>
            </w:r>
          </w:p>
        </w:tc>
        <w:tc>
          <w:tcPr>
            <w:tcW w:w="5040" w:type="dxa"/>
          </w:tcPr>
          <w:p w14:paraId="2C53DA1D" w14:textId="77777777" w:rsidR="00414C95" w:rsidRPr="00A61989" w:rsidRDefault="002D670B" w:rsidP="00277089">
            <w:pPr>
              <w:widowControl/>
              <w:spacing w:before="60" w:line="360" w:lineRule="auto"/>
              <w:rPr>
                <w:rFonts w:ascii="FrankRuehl" w:hAnsi="FrankRuehl"/>
                <w:sz w:val="28"/>
                <w:szCs w:val="28"/>
                <w:highlight w:val="yellow"/>
                <w:rtl/>
              </w:rPr>
            </w:pPr>
            <w:r w:rsidRPr="00A61989">
              <w:rPr>
                <w:rFonts w:ascii="FrankRuehl" w:hAnsi="FrankRuehl"/>
                <w:sz w:val="28"/>
                <w:szCs w:val="28"/>
                <w:rtl/>
              </w:rPr>
              <w:t>נוסח המודעה</w:t>
            </w:r>
          </w:p>
        </w:tc>
      </w:tr>
      <w:tr w:rsidR="002D670B" w:rsidRPr="00A61989" w14:paraId="519D068B" w14:textId="77777777" w:rsidTr="00790057">
        <w:tc>
          <w:tcPr>
            <w:tcW w:w="1511" w:type="dxa"/>
          </w:tcPr>
          <w:p w14:paraId="59D66550"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ב</w:t>
            </w:r>
          </w:p>
        </w:tc>
        <w:tc>
          <w:tcPr>
            <w:tcW w:w="5040" w:type="dxa"/>
          </w:tcPr>
          <w:p w14:paraId="10F99385"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טופס הגשת ההצעה</w:t>
            </w:r>
          </w:p>
        </w:tc>
      </w:tr>
      <w:tr w:rsidR="002D670B" w:rsidRPr="00A61989" w14:paraId="7D7C997B" w14:textId="77777777" w:rsidTr="00790057">
        <w:tc>
          <w:tcPr>
            <w:tcW w:w="1511" w:type="dxa"/>
          </w:tcPr>
          <w:p w14:paraId="1010E94D" w14:textId="77777777" w:rsidR="002D670B" w:rsidRPr="00A61989" w:rsidRDefault="002D670B" w:rsidP="002D670B">
            <w:pPr>
              <w:widowControl/>
              <w:spacing w:before="60" w:line="360" w:lineRule="auto"/>
              <w:jc w:val="center"/>
              <w:rPr>
                <w:rFonts w:ascii="FrankRuehl" w:hAnsi="FrankRuehl"/>
                <w:sz w:val="32"/>
                <w:szCs w:val="32"/>
              </w:rPr>
            </w:pPr>
            <w:r w:rsidRPr="00A61989">
              <w:rPr>
                <w:rFonts w:ascii="FrankRuehl" w:hAnsi="FrankRuehl"/>
                <w:sz w:val="32"/>
                <w:szCs w:val="32"/>
                <w:rtl/>
              </w:rPr>
              <w:t>נספח ג</w:t>
            </w:r>
          </w:p>
        </w:tc>
        <w:tc>
          <w:tcPr>
            <w:tcW w:w="5040" w:type="dxa"/>
          </w:tcPr>
          <w:p w14:paraId="73D2EA8A"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חוזה השכירות</w:t>
            </w:r>
          </w:p>
        </w:tc>
      </w:tr>
      <w:tr w:rsidR="002D670B" w:rsidRPr="00A61989" w14:paraId="00E60318" w14:textId="77777777" w:rsidTr="00790057">
        <w:tc>
          <w:tcPr>
            <w:tcW w:w="1511" w:type="dxa"/>
          </w:tcPr>
          <w:p w14:paraId="3018EC82" w14:textId="77777777" w:rsidR="002D670B" w:rsidRPr="00A61989" w:rsidRDefault="002D670B" w:rsidP="000A1CB7">
            <w:pPr>
              <w:widowControl/>
              <w:spacing w:before="60" w:line="360" w:lineRule="auto"/>
              <w:jc w:val="center"/>
              <w:rPr>
                <w:rFonts w:ascii="FrankRuehl" w:hAnsi="FrankRuehl"/>
                <w:sz w:val="32"/>
                <w:szCs w:val="32"/>
              </w:rPr>
            </w:pPr>
            <w:r w:rsidRPr="00A61989">
              <w:rPr>
                <w:rFonts w:ascii="FrankRuehl" w:hAnsi="FrankRuehl"/>
                <w:sz w:val="32"/>
                <w:szCs w:val="32"/>
                <w:rtl/>
              </w:rPr>
              <w:t>נספח ד</w:t>
            </w:r>
          </w:p>
        </w:tc>
        <w:tc>
          <w:tcPr>
            <w:tcW w:w="5040" w:type="dxa"/>
          </w:tcPr>
          <w:p w14:paraId="47361590" w14:textId="77777777" w:rsidR="002D670B" w:rsidRPr="00A61989" w:rsidRDefault="002D670B" w:rsidP="002D670B">
            <w:pPr>
              <w:widowControl/>
              <w:spacing w:before="60" w:line="360" w:lineRule="auto"/>
              <w:jc w:val="both"/>
              <w:rPr>
                <w:rFonts w:ascii="FrankRuehl" w:hAnsi="FrankRuehl"/>
                <w:sz w:val="32"/>
                <w:szCs w:val="32"/>
                <w:rtl/>
              </w:rPr>
            </w:pPr>
            <w:r w:rsidRPr="00A61989">
              <w:rPr>
                <w:rFonts w:ascii="FrankRuehl" w:hAnsi="FrankRuehl"/>
                <w:sz w:val="28"/>
                <w:szCs w:val="28"/>
                <w:rtl/>
              </w:rPr>
              <w:t xml:space="preserve">חוזה ניהול </w:t>
            </w:r>
            <w:r w:rsidR="00D237FE" w:rsidRPr="00A61989">
              <w:rPr>
                <w:rFonts w:ascii="FrankRuehl" w:hAnsi="FrankRuehl"/>
                <w:sz w:val="28"/>
                <w:szCs w:val="28"/>
                <w:rtl/>
              </w:rPr>
              <w:t>ו</w:t>
            </w:r>
            <w:r w:rsidRPr="00A61989">
              <w:rPr>
                <w:rFonts w:ascii="FrankRuehl" w:hAnsi="FrankRuehl"/>
                <w:sz w:val="28"/>
                <w:szCs w:val="28"/>
                <w:rtl/>
              </w:rPr>
              <w:t>תחזוקה</w:t>
            </w:r>
            <w:r w:rsidRPr="00A61989" w:rsidDel="002D670B">
              <w:rPr>
                <w:rFonts w:ascii="FrankRuehl" w:hAnsi="FrankRuehl"/>
                <w:sz w:val="28"/>
                <w:szCs w:val="28"/>
                <w:rtl/>
              </w:rPr>
              <w:t xml:space="preserve"> </w:t>
            </w:r>
          </w:p>
        </w:tc>
      </w:tr>
      <w:tr w:rsidR="003508E8" w:rsidRPr="00A61989" w14:paraId="54A89A38" w14:textId="77777777" w:rsidTr="00790057">
        <w:tc>
          <w:tcPr>
            <w:tcW w:w="1511" w:type="dxa"/>
          </w:tcPr>
          <w:p w14:paraId="131151AA"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ה</w:t>
            </w:r>
          </w:p>
        </w:tc>
        <w:tc>
          <w:tcPr>
            <w:tcW w:w="5040" w:type="dxa"/>
          </w:tcPr>
          <w:p w14:paraId="1A76A51A" w14:textId="7777777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אפיון טכני</w:t>
            </w:r>
          </w:p>
        </w:tc>
      </w:tr>
      <w:tr w:rsidR="003508E8" w:rsidRPr="00A61989" w14:paraId="7411015F" w14:textId="77777777" w:rsidTr="00790057">
        <w:tc>
          <w:tcPr>
            <w:tcW w:w="1511" w:type="dxa"/>
          </w:tcPr>
          <w:p w14:paraId="63312847" w14:textId="77777777" w:rsidR="003508E8" w:rsidRPr="00A61989" w:rsidRDefault="003508E8" w:rsidP="000A1CB7">
            <w:pPr>
              <w:widowControl/>
              <w:spacing w:before="60" w:line="360" w:lineRule="auto"/>
              <w:jc w:val="center"/>
              <w:rPr>
                <w:rFonts w:ascii="FrankRuehl" w:hAnsi="FrankRuehl"/>
                <w:sz w:val="32"/>
                <w:szCs w:val="32"/>
                <w:rtl/>
              </w:rPr>
            </w:pPr>
            <w:r w:rsidRPr="00A61989">
              <w:rPr>
                <w:rFonts w:ascii="FrankRuehl" w:hAnsi="FrankRuehl"/>
                <w:sz w:val="32"/>
                <w:szCs w:val="32"/>
                <w:rtl/>
              </w:rPr>
              <w:t>נספח ו</w:t>
            </w:r>
          </w:p>
        </w:tc>
        <w:tc>
          <w:tcPr>
            <w:tcW w:w="5040" w:type="dxa"/>
          </w:tcPr>
          <w:p w14:paraId="6FE30A5A" w14:textId="67328C97" w:rsidR="003508E8" w:rsidRPr="00A61989" w:rsidRDefault="003508E8" w:rsidP="002D670B">
            <w:pPr>
              <w:widowControl/>
              <w:spacing w:before="60" w:line="360" w:lineRule="auto"/>
              <w:jc w:val="both"/>
              <w:rPr>
                <w:rFonts w:ascii="FrankRuehl" w:hAnsi="FrankRuehl"/>
                <w:sz w:val="28"/>
                <w:szCs w:val="28"/>
                <w:rtl/>
              </w:rPr>
            </w:pPr>
            <w:r w:rsidRPr="00A61989">
              <w:rPr>
                <w:rFonts w:ascii="FrankRuehl" w:hAnsi="FrankRuehl"/>
                <w:sz w:val="28"/>
                <w:szCs w:val="28"/>
                <w:rtl/>
              </w:rPr>
              <w:t>פרוגרמ</w:t>
            </w:r>
            <w:r w:rsidR="006C5746">
              <w:rPr>
                <w:rFonts w:ascii="FrankRuehl" w:hAnsi="FrankRuehl" w:hint="cs"/>
                <w:sz w:val="28"/>
                <w:szCs w:val="28"/>
                <w:rtl/>
              </w:rPr>
              <w:t>ו</w:t>
            </w:r>
            <w:r w:rsidRPr="00A61989">
              <w:rPr>
                <w:rFonts w:ascii="FrankRuehl" w:hAnsi="FrankRuehl"/>
                <w:sz w:val="28"/>
                <w:szCs w:val="28"/>
                <w:rtl/>
              </w:rPr>
              <w:t>ת שטחים</w:t>
            </w:r>
          </w:p>
        </w:tc>
      </w:tr>
      <w:tr w:rsidR="00493FEE" w:rsidRPr="00A61989" w14:paraId="6CE38961" w14:textId="77777777" w:rsidTr="00D219ED">
        <w:tc>
          <w:tcPr>
            <w:tcW w:w="1511" w:type="dxa"/>
            <w:shd w:val="clear" w:color="auto" w:fill="auto"/>
          </w:tcPr>
          <w:p w14:paraId="4A9FC719" w14:textId="63C1EACE" w:rsidR="00493FEE" w:rsidRPr="00D219ED" w:rsidRDefault="00493FEE" w:rsidP="000A1CB7">
            <w:pPr>
              <w:widowControl/>
              <w:spacing w:before="60" w:line="360" w:lineRule="auto"/>
              <w:jc w:val="center"/>
              <w:rPr>
                <w:rFonts w:ascii="FrankRuehl" w:hAnsi="FrankRuehl"/>
                <w:sz w:val="32"/>
                <w:szCs w:val="32"/>
                <w:rtl/>
              </w:rPr>
            </w:pPr>
            <w:r w:rsidRPr="00D219ED">
              <w:rPr>
                <w:rFonts w:ascii="FrankRuehl" w:hAnsi="FrankRuehl" w:hint="cs"/>
                <w:sz w:val="32"/>
                <w:szCs w:val="32"/>
                <w:rtl/>
              </w:rPr>
              <w:t>נספח ז</w:t>
            </w:r>
          </w:p>
        </w:tc>
        <w:tc>
          <w:tcPr>
            <w:tcW w:w="5040" w:type="dxa"/>
            <w:shd w:val="clear" w:color="auto" w:fill="auto"/>
          </w:tcPr>
          <w:p w14:paraId="6EA5E232" w14:textId="512D3288" w:rsidR="00493FEE" w:rsidRPr="00A61989" w:rsidRDefault="00493FEE" w:rsidP="00206E45">
            <w:pPr>
              <w:widowControl/>
              <w:spacing w:before="60" w:line="360" w:lineRule="auto"/>
              <w:jc w:val="both"/>
              <w:rPr>
                <w:rFonts w:ascii="FrankRuehl" w:hAnsi="FrankRuehl"/>
                <w:sz w:val="28"/>
                <w:szCs w:val="28"/>
                <w:rtl/>
              </w:rPr>
            </w:pPr>
            <w:r w:rsidRPr="00D219ED">
              <w:rPr>
                <w:rFonts w:ascii="FrankRuehl" w:hAnsi="FrankRuehl" w:hint="cs"/>
                <w:sz w:val="28"/>
                <w:szCs w:val="28"/>
                <w:rtl/>
              </w:rPr>
              <w:t>פוליגון המ</w:t>
            </w:r>
            <w:r w:rsidR="00206E45" w:rsidRPr="00D219ED">
              <w:rPr>
                <w:rFonts w:ascii="FrankRuehl" w:hAnsi="FrankRuehl" w:hint="cs"/>
                <w:sz w:val="28"/>
                <w:szCs w:val="28"/>
                <w:rtl/>
              </w:rPr>
              <w:t>בטא</w:t>
            </w:r>
            <w:r w:rsidRPr="00D219ED">
              <w:rPr>
                <w:rFonts w:ascii="FrankRuehl" w:hAnsi="FrankRuehl" w:hint="cs"/>
                <w:sz w:val="28"/>
                <w:szCs w:val="28"/>
                <w:rtl/>
              </w:rPr>
              <w:t xml:space="preserve"> את גבולות הגזרה לדיור המוצע</w:t>
            </w:r>
          </w:p>
        </w:tc>
      </w:tr>
    </w:tbl>
    <w:p w14:paraId="4B6EA241" w14:textId="77777777" w:rsidR="0049671C" w:rsidRPr="00A61989" w:rsidRDefault="0049671C" w:rsidP="00277089">
      <w:pPr>
        <w:widowControl/>
        <w:spacing w:line="360" w:lineRule="auto"/>
        <w:jc w:val="center"/>
        <w:rPr>
          <w:rFonts w:ascii="FrankRuehl" w:hAnsi="FrankRuehl"/>
          <w:b/>
          <w:bCs/>
          <w:sz w:val="32"/>
          <w:szCs w:val="32"/>
          <w:rtl/>
        </w:rPr>
      </w:pPr>
    </w:p>
    <w:p w14:paraId="6E53847B" w14:textId="77777777" w:rsidR="0049671C" w:rsidRPr="00A61989" w:rsidRDefault="0049671C" w:rsidP="00277089">
      <w:pPr>
        <w:widowControl/>
        <w:spacing w:line="360" w:lineRule="auto"/>
        <w:rPr>
          <w:rFonts w:ascii="FrankRuehl" w:hAnsi="FrankRuehl"/>
          <w:b/>
          <w:bCs/>
          <w:sz w:val="32"/>
          <w:szCs w:val="32"/>
        </w:rPr>
      </w:pPr>
      <w:r w:rsidRPr="00A61989">
        <w:rPr>
          <w:rFonts w:ascii="FrankRuehl" w:hAnsi="FrankRuehl"/>
          <w:b/>
          <w:bCs/>
          <w:sz w:val="32"/>
          <w:szCs w:val="32"/>
        </w:rPr>
        <w:br w:type="page"/>
      </w:r>
    </w:p>
    <w:p w14:paraId="150E5FF7" w14:textId="77777777" w:rsidR="00A57EE0" w:rsidRPr="00A61989" w:rsidRDefault="00A57EE0" w:rsidP="00A61989">
      <w:pPr>
        <w:widowControl/>
        <w:spacing w:line="360" w:lineRule="auto"/>
        <w:ind w:right="792"/>
        <w:jc w:val="both"/>
        <w:rPr>
          <w:rFonts w:ascii="FrankRuehl" w:hAnsi="FrankRuehl"/>
          <w:b/>
          <w:bCs/>
          <w:sz w:val="40"/>
          <w:szCs w:val="40"/>
          <w:u w:val="single"/>
          <w:rtl/>
        </w:rPr>
        <w:sectPr w:rsidR="00A57EE0" w:rsidRPr="00A61989" w:rsidSect="009337DD">
          <w:headerReference w:type="even" r:id="rId10"/>
          <w:headerReference w:type="default" r:id="rId11"/>
          <w:footerReference w:type="even" r:id="rId12"/>
          <w:footerReference w:type="default" r:id="rId13"/>
          <w:headerReference w:type="first" r:id="rId14"/>
          <w:pgSz w:w="11907" w:h="16840"/>
          <w:pgMar w:top="1134" w:right="1418" w:bottom="1134" w:left="1418" w:header="720" w:footer="454" w:gutter="0"/>
          <w:cols w:space="720"/>
          <w:titlePg/>
          <w:bidi/>
          <w:rtlGutter/>
        </w:sectPr>
      </w:pPr>
    </w:p>
    <w:p w14:paraId="6384552E" w14:textId="77777777" w:rsidR="005F068B" w:rsidRPr="00A61989" w:rsidRDefault="005F068B" w:rsidP="00793D31">
      <w:pPr>
        <w:pStyle w:val="aa"/>
        <w:numPr>
          <w:ilvl w:val="2"/>
          <w:numId w:val="5"/>
        </w:numPr>
        <w:tabs>
          <w:tab w:val="clear" w:pos="1757"/>
          <w:tab w:val="num" w:pos="707"/>
        </w:tabs>
        <w:ind w:hanging="1758"/>
        <w:rPr>
          <w:rFonts w:ascii="FrankRuehl" w:hAnsi="FrankRuehl"/>
          <w:b/>
          <w:bCs/>
          <w:sz w:val="40"/>
          <w:szCs w:val="40"/>
          <w:u w:val="single"/>
          <w:rtl/>
        </w:rPr>
      </w:pPr>
      <w:r w:rsidRPr="00A61989">
        <w:rPr>
          <w:rFonts w:ascii="FrankRuehl" w:hAnsi="FrankRuehl"/>
          <w:b/>
          <w:bCs/>
          <w:sz w:val="40"/>
          <w:szCs w:val="40"/>
          <w:u w:val="single"/>
          <w:rtl/>
        </w:rPr>
        <w:lastRenderedPageBreak/>
        <w:t>מבוא</w:t>
      </w:r>
    </w:p>
    <w:p w14:paraId="66C4A65E" w14:textId="77777777" w:rsidR="0049671C" w:rsidRPr="00A61989" w:rsidRDefault="0049671C" w:rsidP="00277089">
      <w:pPr>
        <w:widowControl/>
        <w:spacing w:line="360" w:lineRule="auto"/>
        <w:ind w:left="720"/>
        <w:jc w:val="both"/>
        <w:rPr>
          <w:rFonts w:ascii="FrankRuehl" w:hAnsi="FrankRuehl"/>
          <w:sz w:val="28"/>
          <w:szCs w:val="28"/>
          <w:rtl/>
        </w:rPr>
      </w:pPr>
      <w:proofErr w:type="spellStart"/>
      <w:r w:rsidRPr="00A61989">
        <w:rPr>
          <w:rFonts w:ascii="FrankRuehl" w:hAnsi="FrankRuehl"/>
          <w:sz w:val="28"/>
          <w:szCs w:val="28"/>
          <w:rtl/>
        </w:rPr>
        <w:t>מינהל</w:t>
      </w:r>
      <w:proofErr w:type="spellEnd"/>
      <w:r w:rsidRPr="00A61989">
        <w:rPr>
          <w:rFonts w:ascii="FrankRuehl" w:hAnsi="FrankRuehl"/>
          <w:sz w:val="28"/>
          <w:szCs w:val="28"/>
          <w:rtl/>
        </w:rPr>
        <w:t xml:space="preserve"> הדיור הממשלתי בחשב הכללי במשרד האוצר (להלן: "</w:t>
      </w:r>
      <w:r w:rsidRPr="00A61989">
        <w:rPr>
          <w:rFonts w:ascii="FrankRuehl" w:hAnsi="FrankRuehl"/>
          <w:b/>
          <w:bCs/>
          <w:sz w:val="28"/>
          <w:szCs w:val="28"/>
          <w:rtl/>
        </w:rPr>
        <w:t>המזמין</w:t>
      </w:r>
      <w:r w:rsidRPr="00A61989">
        <w:rPr>
          <w:rFonts w:ascii="FrankRuehl" w:hAnsi="FrankRuehl"/>
          <w:sz w:val="28"/>
          <w:szCs w:val="28"/>
          <w:rtl/>
        </w:rPr>
        <w:t>") מופקד על ניהול וביצוע התקשרויות בתחום המקרקעין המשמשים את כלל משרדי הממשלה למעט בעלי הרשאה ייעודית לעניין זה או אחר.</w:t>
      </w:r>
    </w:p>
    <w:p w14:paraId="212F4A21" w14:textId="77777777" w:rsidR="0049671C" w:rsidRPr="00A61989" w:rsidRDefault="0049671C" w:rsidP="00277089">
      <w:pPr>
        <w:widowControl/>
        <w:spacing w:line="360" w:lineRule="auto"/>
        <w:ind w:left="431"/>
        <w:jc w:val="both"/>
        <w:rPr>
          <w:rFonts w:ascii="FrankRuehl" w:hAnsi="FrankRuehl"/>
          <w:b/>
          <w:bCs/>
          <w:sz w:val="28"/>
          <w:szCs w:val="28"/>
          <w:rtl/>
        </w:rPr>
      </w:pPr>
    </w:p>
    <w:p w14:paraId="2E3B8FA2" w14:textId="77777777" w:rsidR="0049671C" w:rsidRPr="00A61989" w:rsidRDefault="0049671C"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bookmarkStart w:id="1" w:name="_Ref505165569"/>
      <w:r w:rsidRPr="00A61989">
        <w:rPr>
          <w:rFonts w:ascii="FrankRuehl" w:hAnsi="FrankRuehl"/>
          <w:b/>
          <w:bCs/>
          <w:sz w:val="40"/>
          <w:szCs w:val="40"/>
          <w:u w:val="single"/>
          <w:rtl/>
        </w:rPr>
        <w:t>תיאור כללי של המכרז</w:t>
      </w:r>
      <w:bookmarkEnd w:id="1"/>
    </w:p>
    <w:p w14:paraId="3E0203CE" w14:textId="77777777" w:rsidR="00472B51" w:rsidRPr="00A61989" w:rsidRDefault="00472B51" w:rsidP="00493571">
      <w:pPr>
        <w:pStyle w:val="aa"/>
        <w:numPr>
          <w:ilvl w:val="1"/>
          <w:numId w:val="57"/>
        </w:numPr>
        <w:ind w:left="707" w:hanging="708"/>
        <w:rPr>
          <w:rFonts w:ascii="FrankRuehl" w:hAnsi="FrankRuehl"/>
          <w:sz w:val="28"/>
          <w:szCs w:val="28"/>
        </w:rPr>
      </w:pPr>
      <w:r w:rsidRPr="00A61989">
        <w:rPr>
          <w:rFonts w:ascii="FrankRuehl" w:hAnsi="FrankRuehl"/>
          <w:sz w:val="28"/>
          <w:szCs w:val="28"/>
          <w:rtl/>
        </w:rPr>
        <w:t>על הדיור המוצע לעמוד בדרישות הבאות:</w:t>
      </w:r>
    </w:p>
    <w:p w14:paraId="6E58DA63" w14:textId="068CC3B9" w:rsidR="005B14D1" w:rsidRPr="00493FEE" w:rsidRDefault="00472B51" w:rsidP="00493FEE">
      <w:pPr>
        <w:pStyle w:val="aa"/>
        <w:numPr>
          <w:ilvl w:val="2"/>
          <w:numId w:val="57"/>
        </w:numPr>
        <w:ind w:left="1508"/>
        <w:rPr>
          <w:b/>
          <w:bCs/>
          <w:i/>
          <w:caps/>
          <w:sz w:val="28"/>
          <w:szCs w:val="28"/>
          <w:rtl/>
        </w:rPr>
      </w:pPr>
      <w:r w:rsidRPr="00014626">
        <w:rPr>
          <w:rFonts w:ascii="FrankRuehl" w:hAnsi="FrankRuehl"/>
          <w:sz w:val="28"/>
          <w:szCs w:val="28"/>
          <w:rtl/>
        </w:rPr>
        <w:t xml:space="preserve">שימצא </w:t>
      </w:r>
      <w:r w:rsidR="00493FEE" w:rsidRPr="00493FEE">
        <w:rPr>
          <w:rFonts w:ascii="FrankRuehl" w:hAnsi="FrankRuehl" w:hint="cs"/>
          <w:sz w:val="28"/>
          <w:szCs w:val="28"/>
          <w:rtl/>
        </w:rPr>
        <w:t xml:space="preserve">בדרום הארץ בגבולות הגזרה כפי שנקבעו ומגודרים בפוליגון המצורף לחוברת זו </w:t>
      </w:r>
      <w:r w:rsidR="00493FEE" w:rsidRPr="00D219ED">
        <w:rPr>
          <w:rFonts w:ascii="FrankRuehl" w:hAnsi="FrankRuehl" w:hint="cs"/>
          <w:sz w:val="28"/>
          <w:szCs w:val="28"/>
          <w:rtl/>
        </w:rPr>
        <w:t xml:space="preserve">ומסומן </w:t>
      </w:r>
      <w:r w:rsidR="00493FEE" w:rsidRPr="00D219ED">
        <w:rPr>
          <w:rFonts w:ascii="FrankRuehl" w:hAnsi="FrankRuehl" w:hint="cs"/>
          <w:b/>
          <w:bCs/>
          <w:sz w:val="28"/>
          <w:szCs w:val="28"/>
          <w:rtl/>
        </w:rPr>
        <w:t>כנספח ז</w:t>
      </w:r>
      <w:r w:rsidR="007E1A5E" w:rsidRPr="00D219ED">
        <w:rPr>
          <w:rFonts w:ascii="FrankRuehl" w:hAnsi="FrankRuehl" w:hint="cs"/>
          <w:b/>
          <w:bCs/>
          <w:sz w:val="28"/>
          <w:szCs w:val="28"/>
          <w:rtl/>
        </w:rPr>
        <w:t>.</w:t>
      </w:r>
    </w:p>
    <w:p w14:paraId="61BEFF06" w14:textId="77777777" w:rsidR="00D678C1" w:rsidRPr="001C6E59" w:rsidRDefault="00472B51" w:rsidP="0016158F">
      <w:pPr>
        <w:pStyle w:val="aa"/>
        <w:numPr>
          <w:ilvl w:val="2"/>
          <w:numId w:val="57"/>
        </w:numPr>
        <w:ind w:left="1508"/>
        <w:rPr>
          <w:rFonts w:ascii="FrankRuehl" w:hAnsi="FrankRuehl"/>
          <w:sz w:val="28"/>
          <w:szCs w:val="28"/>
          <w:rtl/>
        </w:rPr>
      </w:pPr>
      <w:r w:rsidRPr="001C6E59">
        <w:rPr>
          <w:rFonts w:ascii="FrankRuehl" w:hAnsi="FrankRuehl"/>
          <w:sz w:val="28"/>
          <w:szCs w:val="28"/>
          <w:rtl/>
        </w:rPr>
        <w:t xml:space="preserve">שימצא </w:t>
      </w:r>
      <w:r w:rsidR="00277089" w:rsidRPr="001C6E59">
        <w:rPr>
          <w:rFonts w:ascii="FrankRuehl" w:hAnsi="FrankRuehl"/>
          <w:sz w:val="28"/>
          <w:szCs w:val="28"/>
          <w:rtl/>
        </w:rPr>
        <w:t xml:space="preserve">באזור </w:t>
      </w:r>
      <w:r w:rsidRPr="001C6E59">
        <w:rPr>
          <w:rFonts w:ascii="FrankRuehl" w:hAnsi="FrankRuehl"/>
          <w:sz w:val="28"/>
          <w:szCs w:val="28"/>
          <w:rtl/>
        </w:rPr>
        <w:t>ובסביבה ההולמים את צרכי המזמין ומתאימים לייעוד הנדרש.</w:t>
      </w:r>
    </w:p>
    <w:p w14:paraId="774A7B24" w14:textId="16F77029" w:rsidR="00CD6E0E" w:rsidRPr="00493FEE" w:rsidRDefault="00D678C1" w:rsidP="006C5746">
      <w:pPr>
        <w:pStyle w:val="aa"/>
        <w:numPr>
          <w:ilvl w:val="1"/>
          <w:numId w:val="57"/>
        </w:numPr>
        <w:ind w:left="706" w:hanging="708"/>
        <w:rPr>
          <w:rFonts w:ascii="FrankRuehl" w:hAnsi="FrankRuehl"/>
          <w:sz w:val="28"/>
          <w:szCs w:val="28"/>
        </w:rPr>
      </w:pPr>
      <w:r w:rsidRPr="001C6E59">
        <w:rPr>
          <w:rFonts w:ascii="FrankRuehl" w:hAnsi="FrankRuehl"/>
          <w:sz w:val="28"/>
          <w:szCs w:val="28"/>
          <w:rtl/>
        </w:rPr>
        <w:t xml:space="preserve">נדרש דיור בשטח </w:t>
      </w:r>
      <w:r w:rsidR="00CC00FB" w:rsidRPr="001C6E59">
        <w:rPr>
          <w:rFonts w:ascii="FrankRuehl" w:hAnsi="FrankRuehl" w:hint="cs"/>
          <w:sz w:val="28"/>
          <w:szCs w:val="28"/>
          <w:rtl/>
        </w:rPr>
        <w:t xml:space="preserve">מינימלי </w:t>
      </w:r>
      <w:r w:rsidR="00CC00FB" w:rsidRPr="001C6E59">
        <w:rPr>
          <w:rFonts w:ascii="FrankRuehl" w:hAnsi="FrankRuehl"/>
          <w:sz w:val="28"/>
          <w:szCs w:val="28"/>
          <w:rtl/>
        </w:rPr>
        <w:t xml:space="preserve">ברוטו של כ- </w:t>
      </w:r>
      <w:r w:rsidR="00962C34">
        <w:rPr>
          <w:rFonts w:ascii="FrankRuehl" w:hAnsi="FrankRuehl" w:hint="cs"/>
          <w:sz w:val="28"/>
          <w:szCs w:val="28"/>
          <w:rtl/>
        </w:rPr>
        <w:t>1,</w:t>
      </w:r>
      <w:r w:rsidR="006C5746">
        <w:rPr>
          <w:rFonts w:ascii="FrankRuehl" w:hAnsi="FrankRuehl" w:hint="cs"/>
          <w:sz w:val="28"/>
          <w:szCs w:val="28"/>
          <w:rtl/>
        </w:rPr>
        <w:t>400</w:t>
      </w:r>
      <w:r w:rsidR="00493FEE" w:rsidRPr="00493FEE">
        <w:rPr>
          <w:rFonts w:ascii="FrankRuehl" w:hAnsi="FrankRuehl"/>
          <w:sz w:val="28"/>
          <w:szCs w:val="28"/>
          <w:rtl/>
        </w:rPr>
        <w:t xml:space="preserve"> </w:t>
      </w:r>
      <w:r w:rsidR="00CC00FB" w:rsidRPr="00493FEE">
        <w:rPr>
          <w:rFonts w:ascii="FrankRuehl" w:hAnsi="FrankRuehl"/>
          <w:sz w:val="28"/>
          <w:szCs w:val="28"/>
          <w:rtl/>
        </w:rPr>
        <w:t>מ"</w:t>
      </w:r>
      <w:r w:rsidR="004661BE" w:rsidRPr="00493FEE">
        <w:rPr>
          <w:rFonts w:ascii="FrankRuehl" w:hAnsi="FrankRuehl" w:hint="cs"/>
          <w:sz w:val="28"/>
          <w:szCs w:val="28"/>
          <w:rtl/>
        </w:rPr>
        <w:t>ר.</w:t>
      </w:r>
    </w:p>
    <w:p w14:paraId="18A32D99" w14:textId="2FAC7F2F" w:rsidR="00520F6A" w:rsidRPr="00D219ED" w:rsidRDefault="00CD6E0E" w:rsidP="00493FEE">
      <w:pPr>
        <w:pStyle w:val="aa"/>
        <w:numPr>
          <w:ilvl w:val="1"/>
          <w:numId w:val="57"/>
        </w:numPr>
        <w:ind w:left="706" w:hanging="708"/>
        <w:rPr>
          <w:rFonts w:ascii="FrankRuehl" w:hAnsi="FrankRuehl"/>
          <w:sz w:val="28"/>
          <w:szCs w:val="28"/>
        </w:rPr>
      </w:pPr>
      <w:r w:rsidRPr="001C6E59">
        <w:rPr>
          <w:rFonts w:ascii="FrankRuehl" w:hAnsi="FrankRuehl" w:hint="cs"/>
          <w:sz w:val="28"/>
          <w:szCs w:val="28"/>
          <w:rtl/>
        </w:rPr>
        <w:t xml:space="preserve">המזמין רשאי לבחור זוכה אחד או כמה זוכים, בהתאם לשטחים הזמינים שיוצעו ובהתאם לצרכים </w:t>
      </w:r>
      <w:r w:rsidRPr="00D219ED">
        <w:rPr>
          <w:rFonts w:ascii="FrankRuehl" w:hAnsi="FrankRuehl" w:hint="cs"/>
          <w:sz w:val="28"/>
          <w:szCs w:val="28"/>
          <w:rtl/>
        </w:rPr>
        <w:t xml:space="preserve">של יחידות הממשלה השונות </w:t>
      </w:r>
      <w:r w:rsidR="00493FEE" w:rsidRPr="00D219ED">
        <w:rPr>
          <w:rFonts w:ascii="FrankRuehl" w:hAnsi="FrankRuehl" w:hint="cs"/>
          <w:sz w:val="28"/>
          <w:szCs w:val="28"/>
          <w:rtl/>
        </w:rPr>
        <w:t>בדרום הארץ ע"פ גבולות הגזרה שנקבעו וגודרו בפוליגון (נספח ז)</w:t>
      </w:r>
      <w:r w:rsidR="00F408AE" w:rsidRPr="00D219ED">
        <w:rPr>
          <w:rFonts w:ascii="FrankRuehl" w:hAnsi="FrankRuehl" w:hint="cs"/>
          <w:sz w:val="28"/>
          <w:szCs w:val="28"/>
          <w:rtl/>
        </w:rPr>
        <w:t>.</w:t>
      </w:r>
    </w:p>
    <w:p w14:paraId="4718F410" w14:textId="3218F46C" w:rsidR="0049671C" w:rsidRDefault="0049671C" w:rsidP="00962C34">
      <w:pPr>
        <w:pStyle w:val="aa"/>
        <w:numPr>
          <w:ilvl w:val="1"/>
          <w:numId w:val="57"/>
        </w:numPr>
        <w:ind w:left="707" w:hanging="708"/>
        <w:rPr>
          <w:rFonts w:ascii="FrankRuehl" w:hAnsi="FrankRuehl"/>
          <w:sz w:val="28"/>
          <w:szCs w:val="28"/>
        </w:rPr>
      </w:pPr>
      <w:r w:rsidRPr="00A61989">
        <w:rPr>
          <w:rFonts w:ascii="FrankRuehl" w:hAnsi="FrankRuehl"/>
          <w:sz w:val="28"/>
          <w:szCs w:val="28"/>
          <w:rtl/>
        </w:rPr>
        <w:t>על המציע/מציעים אשר יזכה/ו במכרז להתאים את הדיור שנבחר על פי דרישות המזמין כמפורט באפיון הטכני לעבודות התאמה</w:t>
      </w:r>
      <w:r w:rsidR="00052966">
        <w:rPr>
          <w:rFonts w:ascii="FrankRuehl" w:hAnsi="FrankRuehl" w:hint="cs"/>
          <w:sz w:val="28"/>
          <w:szCs w:val="28"/>
          <w:rtl/>
        </w:rPr>
        <w:t xml:space="preserve"> </w:t>
      </w:r>
      <w:r w:rsidR="00FD4C24">
        <w:rPr>
          <w:rFonts w:ascii="FrankRuehl" w:hAnsi="FrankRuehl" w:hint="cs"/>
          <w:sz w:val="28"/>
          <w:szCs w:val="28"/>
          <w:rtl/>
        </w:rPr>
        <w:t xml:space="preserve">ופרוגרמת שטחים </w:t>
      </w:r>
      <w:r w:rsidR="00052966">
        <w:rPr>
          <w:rFonts w:ascii="FrankRuehl" w:hAnsi="FrankRuehl" w:hint="cs"/>
          <w:sz w:val="28"/>
          <w:szCs w:val="28"/>
          <w:rtl/>
        </w:rPr>
        <w:t>שה</w:t>
      </w:r>
      <w:r w:rsidR="00FD4C24">
        <w:rPr>
          <w:rFonts w:ascii="FrankRuehl" w:hAnsi="FrankRuehl" w:hint="cs"/>
          <w:sz w:val="28"/>
          <w:szCs w:val="28"/>
          <w:rtl/>
        </w:rPr>
        <w:t>ם</w:t>
      </w:r>
      <w:r w:rsidR="00052966">
        <w:rPr>
          <w:rFonts w:ascii="FrankRuehl" w:hAnsi="FrankRuehl" w:hint="cs"/>
          <w:sz w:val="28"/>
          <w:szCs w:val="28"/>
          <w:rtl/>
        </w:rPr>
        <w:t xml:space="preserve"> חלק ממסמכי המכרז</w:t>
      </w:r>
      <w:r w:rsidR="00750493">
        <w:rPr>
          <w:rFonts w:ascii="FrankRuehl" w:hAnsi="FrankRuehl" w:hint="cs"/>
          <w:sz w:val="28"/>
          <w:szCs w:val="28"/>
          <w:rtl/>
        </w:rPr>
        <w:t xml:space="preserve"> (יתכנו </w:t>
      </w:r>
      <w:r w:rsidR="00750493" w:rsidRPr="00A61989">
        <w:rPr>
          <w:rFonts w:ascii="FrankRuehl" w:hAnsi="FrankRuehl"/>
          <w:sz w:val="28"/>
          <w:szCs w:val="28"/>
          <w:rtl/>
        </w:rPr>
        <w:t xml:space="preserve">שינויים פרוגרמתיים תוך כדי הליך המכרז או </w:t>
      </w:r>
      <w:r w:rsidR="00360153">
        <w:rPr>
          <w:rFonts w:ascii="FrankRuehl" w:hAnsi="FrankRuehl" w:hint="cs"/>
          <w:sz w:val="28"/>
          <w:szCs w:val="28"/>
          <w:rtl/>
        </w:rPr>
        <w:t xml:space="preserve">לחלופין - </w:t>
      </w:r>
      <w:r w:rsidR="00750493" w:rsidRPr="00A61989">
        <w:rPr>
          <w:rFonts w:ascii="FrankRuehl" w:hAnsi="FrankRuehl"/>
          <w:sz w:val="28"/>
          <w:szCs w:val="28"/>
          <w:rtl/>
        </w:rPr>
        <w:t>לאור צרכי המשרדים שבעבורם פורסם המכרז</w:t>
      </w:r>
      <w:r w:rsidR="00750493">
        <w:rPr>
          <w:rFonts w:ascii="FrankRuehl" w:hAnsi="FrankRuehl" w:hint="cs"/>
          <w:sz w:val="28"/>
          <w:szCs w:val="28"/>
          <w:rtl/>
        </w:rPr>
        <w:t>)</w:t>
      </w:r>
      <w:r w:rsidR="00FD4C24">
        <w:rPr>
          <w:rFonts w:ascii="FrankRuehl" w:hAnsi="FrankRuehl" w:hint="cs"/>
          <w:sz w:val="28"/>
          <w:szCs w:val="28"/>
          <w:rtl/>
        </w:rPr>
        <w:t xml:space="preserve"> </w:t>
      </w:r>
      <w:r w:rsidR="00755040" w:rsidRPr="00A61989">
        <w:rPr>
          <w:rFonts w:ascii="FrankRuehl" w:hAnsi="FrankRuehl"/>
          <w:sz w:val="28"/>
          <w:szCs w:val="28"/>
          <w:rtl/>
        </w:rPr>
        <w:t xml:space="preserve">וכן כאמור בסעיף </w:t>
      </w:r>
      <w:r w:rsidR="00755040" w:rsidRPr="009143BE">
        <w:rPr>
          <w:rFonts w:ascii="FrankRuehl" w:hAnsi="FrankRuehl"/>
          <w:sz w:val="28"/>
          <w:szCs w:val="28"/>
          <w:rtl/>
        </w:rPr>
        <w:t>6</w:t>
      </w:r>
      <w:r w:rsidR="00755040" w:rsidRPr="00A61989">
        <w:rPr>
          <w:rFonts w:ascii="FrankRuehl" w:hAnsi="FrankRuehl"/>
          <w:sz w:val="28"/>
          <w:szCs w:val="28"/>
          <w:rtl/>
        </w:rPr>
        <w:t xml:space="preserve"> לנוסח חוזה השכירות</w:t>
      </w:r>
      <w:r w:rsidR="00755040">
        <w:rPr>
          <w:rFonts w:ascii="FrankRuehl" w:hAnsi="FrankRuehl" w:hint="cs"/>
          <w:sz w:val="28"/>
          <w:szCs w:val="28"/>
          <w:rtl/>
        </w:rPr>
        <w:t xml:space="preserve">. כמו </w:t>
      </w:r>
      <w:r w:rsidR="00FD4C24">
        <w:rPr>
          <w:rFonts w:ascii="FrankRuehl" w:hAnsi="FrankRuehl" w:hint="cs"/>
          <w:sz w:val="28"/>
          <w:szCs w:val="28"/>
          <w:rtl/>
        </w:rPr>
        <w:t>כן</w:t>
      </w:r>
      <w:r w:rsidR="00036B49">
        <w:rPr>
          <w:rFonts w:ascii="FrankRuehl" w:hAnsi="FrankRuehl" w:hint="cs"/>
          <w:sz w:val="28"/>
          <w:szCs w:val="28"/>
          <w:rtl/>
        </w:rPr>
        <w:t xml:space="preserve"> </w:t>
      </w:r>
      <w:r w:rsidR="00755040">
        <w:rPr>
          <w:rFonts w:ascii="FrankRuehl" w:hAnsi="FrankRuehl" w:hint="cs"/>
          <w:sz w:val="28"/>
          <w:szCs w:val="28"/>
          <w:rtl/>
        </w:rPr>
        <w:t>ו</w:t>
      </w:r>
      <w:r w:rsidR="00ED3D16" w:rsidRPr="00D74FEC">
        <w:rPr>
          <w:rFonts w:ascii="FrankRuehl" w:hAnsi="FrankRuehl"/>
          <w:sz w:val="28"/>
          <w:szCs w:val="28"/>
          <w:rtl/>
        </w:rPr>
        <w:t>היות ולא ידוע הבניין ו</w:t>
      </w:r>
      <w:r w:rsidR="005306B2">
        <w:rPr>
          <w:rFonts w:ascii="FrankRuehl" w:hAnsi="FrankRuehl" w:hint="cs"/>
          <w:sz w:val="28"/>
          <w:szCs w:val="28"/>
          <w:rtl/>
        </w:rPr>
        <w:t>ה</w:t>
      </w:r>
      <w:r w:rsidR="00ED3D16" w:rsidRPr="00D74FEC">
        <w:rPr>
          <w:rFonts w:ascii="FrankRuehl" w:hAnsi="FrankRuehl"/>
          <w:sz w:val="28"/>
          <w:szCs w:val="28"/>
          <w:rtl/>
        </w:rPr>
        <w:t>שטח המוצע במועד הפרסום, יועבר למציעים המתאימים ביותר שיעברו לשלב המו"מ נספח ביטחון מפורט ייעודי מעבר לאמור באפיון ההנדסי המצורף</w:t>
      </w:r>
      <w:r w:rsidR="00962C34">
        <w:rPr>
          <w:rFonts w:ascii="FrankRuehl" w:hAnsi="FrankRuehl" w:hint="cs"/>
          <w:sz w:val="28"/>
          <w:szCs w:val="28"/>
          <w:rtl/>
        </w:rPr>
        <w:t xml:space="preserve"> וכן יתכנו שינויים באפיון הטכני הנדרש</w:t>
      </w:r>
      <w:r w:rsidR="00ED3D16" w:rsidRPr="00D74FEC">
        <w:rPr>
          <w:rFonts w:ascii="FrankRuehl" w:hAnsi="FrankRuehl"/>
          <w:sz w:val="28"/>
          <w:szCs w:val="28"/>
          <w:rtl/>
        </w:rPr>
        <w:t xml:space="preserve"> </w:t>
      </w:r>
      <w:r w:rsidR="00962C34">
        <w:rPr>
          <w:rFonts w:ascii="FrankRuehl" w:hAnsi="FrankRuehl" w:hint="cs"/>
          <w:sz w:val="28"/>
          <w:szCs w:val="28"/>
          <w:rtl/>
        </w:rPr>
        <w:t>עבור יחידות ממשלתיות ייחודיות</w:t>
      </w:r>
      <w:r w:rsidR="00052966">
        <w:rPr>
          <w:rFonts w:ascii="FrankRuehl" w:hAnsi="FrankRuehl" w:hint="cs"/>
          <w:sz w:val="28"/>
          <w:szCs w:val="28"/>
          <w:rtl/>
        </w:rPr>
        <w:t>.</w:t>
      </w:r>
      <w:r w:rsidRPr="00A61989">
        <w:rPr>
          <w:rFonts w:ascii="FrankRuehl" w:hAnsi="FrankRuehl"/>
          <w:sz w:val="28"/>
          <w:szCs w:val="28"/>
          <w:rtl/>
        </w:rPr>
        <w:t xml:space="preserve"> על המציע לעמוד בכל דין ובכל תקן רשמי בביצוע עבודת ההתאמה, כאשר דמי השכירות שתשלם המדינה בגין הדיור שייבחר יכללו עלות תכנונו והתאמתו של הדיור.</w:t>
      </w:r>
    </w:p>
    <w:p w14:paraId="2357ED78" w14:textId="37733FAB" w:rsidR="007F7559" w:rsidRDefault="007F7559" w:rsidP="008E4931">
      <w:pPr>
        <w:pStyle w:val="aa"/>
        <w:numPr>
          <w:ilvl w:val="1"/>
          <w:numId w:val="57"/>
        </w:numPr>
        <w:ind w:left="707" w:hanging="708"/>
        <w:rPr>
          <w:rFonts w:ascii="FrankRuehl" w:hAnsi="FrankRuehl"/>
          <w:sz w:val="28"/>
          <w:szCs w:val="28"/>
        </w:rPr>
      </w:pPr>
      <w:r>
        <w:rPr>
          <w:rFonts w:ascii="FrankRuehl" w:hAnsi="FrankRuehl" w:hint="cs"/>
          <w:sz w:val="28"/>
          <w:szCs w:val="28"/>
          <w:rtl/>
        </w:rPr>
        <w:t>מכרז זה נועד לאיתור דיורים עבור יחידות ממשלתיות</w:t>
      </w:r>
      <w:r w:rsidR="001C5628">
        <w:rPr>
          <w:rFonts w:ascii="FrankRuehl" w:hAnsi="FrankRuehl" w:hint="cs"/>
          <w:sz w:val="28"/>
          <w:szCs w:val="28"/>
          <w:rtl/>
        </w:rPr>
        <w:t xml:space="preserve"> קיימות וחדשות.</w:t>
      </w:r>
      <w:r w:rsidR="00F408AE">
        <w:rPr>
          <w:rFonts w:ascii="FrankRuehl" w:hAnsi="FrankRuehl" w:hint="cs"/>
          <w:sz w:val="28"/>
          <w:szCs w:val="28"/>
          <w:rtl/>
        </w:rPr>
        <w:t xml:space="preserve"> יתכן תוספת/הפחתה במס' היחידות הממשלתיות.</w:t>
      </w:r>
    </w:p>
    <w:p w14:paraId="5B5E613B" w14:textId="77777777" w:rsidR="003F3034" w:rsidRPr="00A61989" w:rsidRDefault="003F3034" w:rsidP="001C6E59">
      <w:pPr>
        <w:pStyle w:val="aa"/>
        <w:ind w:left="707"/>
        <w:rPr>
          <w:rFonts w:ascii="FrankRuehl" w:hAnsi="FrankRuehl"/>
          <w:sz w:val="28"/>
          <w:szCs w:val="28"/>
        </w:rPr>
      </w:pPr>
    </w:p>
    <w:p w14:paraId="7F3DDE65" w14:textId="77777777" w:rsidR="00D15174" w:rsidRPr="00A61989" w:rsidRDefault="00D15174" w:rsidP="00793D31">
      <w:pPr>
        <w:widowControl/>
        <w:numPr>
          <w:ilvl w:val="1"/>
          <w:numId w:val="5"/>
        </w:numPr>
        <w:tabs>
          <w:tab w:val="clear" w:pos="1020"/>
          <w:tab w:val="num" w:pos="707"/>
        </w:tabs>
        <w:spacing w:line="360" w:lineRule="auto"/>
        <w:ind w:right="792" w:hanging="1021"/>
        <w:jc w:val="both"/>
        <w:rPr>
          <w:rFonts w:ascii="FrankRuehl" w:hAnsi="FrankRuehl"/>
          <w:b/>
          <w:bCs/>
          <w:sz w:val="40"/>
          <w:szCs w:val="40"/>
          <w:u w:val="single"/>
        </w:rPr>
      </w:pPr>
      <w:r w:rsidRPr="00A61989">
        <w:rPr>
          <w:rFonts w:ascii="FrankRuehl" w:hAnsi="FrankRuehl"/>
          <w:b/>
          <w:bCs/>
          <w:sz w:val="40"/>
          <w:szCs w:val="40"/>
          <w:u w:val="single"/>
          <w:rtl/>
        </w:rPr>
        <w:t>אופן הגשת ההצעה</w:t>
      </w:r>
    </w:p>
    <w:p w14:paraId="0389C5AD" w14:textId="77777777" w:rsidR="0049671C" w:rsidRPr="00A61989" w:rsidRDefault="0049671C" w:rsidP="00B04A40">
      <w:pPr>
        <w:pStyle w:val="aa"/>
        <w:numPr>
          <w:ilvl w:val="1"/>
          <w:numId w:val="60"/>
        </w:numPr>
        <w:ind w:left="707" w:hanging="708"/>
        <w:rPr>
          <w:rFonts w:ascii="FrankRuehl" w:hAnsi="FrankRuehl"/>
          <w:sz w:val="28"/>
          <w:szCs w:val="28"/>
          <w:rtl/>
        </w:rPr>
      </w:pPr>
      <w:r w:rsidRPr="00A61989">
        <w:rPr>
          <w:rFonts w:ascii="FrankRuehl" w:hAnsi="FrankRuehl"/>
          <w:sz w:val="28"/>
          <w:szCs w:val="28"/>
          <w:rtl/>
        </w:rPr>
        <w:t>קבלת חוברת המכרז</w:t>
      </w:r>
      <w:r w:rsidR="008420DF" w:rsidRPr="00A61989">
        <w:rPr>
          <w:rFonts w:ascii="FrankRuehl" w:hAnsi="FrankRuehl"/>
          <w:sz w:val="28"/>
          <w:szCs w:val="28"/>
          <w:rtl/>
        </w:rPr>
        <w:t xml:space="preserve"> ועדכונים</w:t>
      </w:r>
      <w:r w:rsidR="009D3C0B" w:rsidRPr="00A61989">
        <w:rPr>
          <w:rFonts w:ascii="FrankRuehl" w:hAnsi="FrankRuehl"/>
          <w:sz w:val="28"/>
          <w:szCs w:val="28"/>
          <w:rtl/>
        </w:rPr>
        <w:t>:</w:t>
      </w:r>
    </w:p>
    <w:p w14:paraId="5771306C" w14:textId="34CA09C2" w:rsidR="008420DF" w:rsidRDefault="0049671C" w:rsidP="00B04A40">
      <w:pPr>
        <w:spacing w:line="360" w:lineRule="auto"/>
        <w:ind w:left="720"/>
        <w:rPr>
          <w:rFonts w:ascii="FrankRuehl" w:hAnsi="FrankRuehl"/>
          <w:i/>
          <w:szCs w:val="26"/>
          <w:rtl/>
          <w:lang w:eastAsia="he-IL"/>
        </w:rPr>
      </w:pPr>
      <w:r w:rsidRPr="00A61989">
        <w:rPr>
          <w:rFonts w:ascii="FrankRuehl" w:hAnsi="FrankRuehl"/>
          <w:sz w:val="28"/>
          <w:szCs w:val="28"/>
          <w:rtl/>
        </w:rPr>
        <w:t>ניתן ל</w:t>
      </w:r>
      <w:r w:rsidR="008420DF" w:rsidRPr="00A61989">
        <w:rPr>
          <w:rFonts w:ascii="FrankRuehl" w:hAnsi="FrankRuehl"/>
          <w:sz w:val="28"/>
          <w:szCs w:val="28"/>
          <w:rtl/>
        </w:rPr>
        <w:t>ראות עדכונים ול</w:t>
      </w:r>
      <w:r w:rsidRPr="00A61989">
        <w:rPr>
          <w:rFonts w:ascii="FrankRuehl" w:hAnsi="FrankRuehl"/>
          <w:sz w:val="28"/>
          <w:szCs w:val="28"/>
          <w:rtl/>
        </w:rPr>
        <w:t xml:space="preserve">הוריד את חוברת המכרז באתר </w:t>
      </w:r>
      <w:proofErr w:type="spellStart"/>
      <w:r w:rsidR="006840FD" w:rsidRPr="00A61989">
        <w:rPr>
          <w:rFonts w:ascii="FrankRuehl" w:hAnsi="FrankRuehl"/>
          <w:sz w:val="28"/>
          <w:szCs w:val="28"/>
          <w:rtl/>
        </w:rPr>
        <w:t>מינהל</w:t>
      </w:r>
      <w:proofErr w:type="spellEnd"/>
      <w:r w:rsidR="006840FD" w:rsidRPr="00A61989">
        <w:rPr>
          <w:rFonts w:ascii="FrankRuehl" w:hAnsi="FrankRuehl"/>
          <w:sz w:val="28"/>
          <w:szCs w:val="28"/>
          <w:rtl/>
        </w:rPr>
        <w:t xml:space="preserve"> </w:t>
      </w:r>
      <w:r w:rsidR="002D670B" w:rsidRPr="00A61989">
        <w:rPr>
          <w:rFonts w:ascii="FrankRuehl" w:hAnsi="FrankRuehl"/>
          <w:sz w:val="28"/>
          <w:szCs w:val="28"/>
          <w:rtl/>
        </w:rPr>
        <w:t xml:space="preserve">הדיור </w:t>
      </w:r>
      <w:r w:rsidR="006840FD" w:rsidRPr="00A61989">
        <w:rPr>
          <w:rFonts w:ascii="FrankRuehl" w:hAnsi="FrankRuehl"/>
          <w:sz w:val="28"/>
          <w:szCs w:val="28"/>
          <w:rtl/>
        </w:rPr>
        <w:t xml:space="preserve">הממשלתי </w:t>
      </w:r>
      <w:r w:rsidR="008420DF" w:rsidRPr="00A61989">
        <w:rPr>
          <w:rFonts w:ascii="FrankRuehl" w:hAnsi="FrankRuehl"/>
          <w:i/>
          <w:szCs w:val="26"/>
          <w:rtl/>
          <w:lang w:eastAsia="he-IL"/>
        </w:rPr>
        <w:t>בכתובת:</w:t>
      </w:r>
    </w:p>
    <w:p w14:paraId="744A94B0" w14:textId="77777777" w:rsidR="0082186B" w:rsidRDefault="00EE75E9" w:rsidP="0082186B">
      <w:pPr>
        <w:spacing w:line="360" w:lineRule="auto"/>
        <w:ind w:left="720"/>
        <w:rPr>
          <w:rFonts w:ascii="FrankRuehl" w:hAnsi="FrankRuehl"/>
          <w:i/>
          <w:szCs w:val="26"/>
          <w:rtl/>
          <w:lang w:eastAsia="he-IL"/>
        </w:rPr>
      </w:pPr>
      <w:hyperlink r:id="rId15" w:history="1">
        <w:r w:rsidR="0082186B" w:rsidRPr="00D14D06">
          <w:rPr>
            <w:rStyle w:val="Hyperlink"/>
            <w:rFonts w:ascii="FrankRuehl" w:hAnsi="FrankRuehl"/>
            <w:i/>
            <w:szCs w:val="26"/>
          </w:rPr>
          <w:t>https://mr.gov.il/ilgstorefront/he/search/?s=TENDER</w:t>
        </w:r>
      </w:hyperlink>
    </w:p>
    <w:p w14:paraId="45E5251A" w14:textId="77777777" w:rsidR="0082186B" w:rsidRPr="00A61989" w:rsidRDefault="0082186B" w:rsidP="00B04A40">
      <w:pPr>
        <w:spacing w:line="360" w:lineRule="auto"/>
        <w:ind w:left="720"/>
        <w:rPr>
          <w:rFonts w:ascii="FrankRuehl" w:hAnsi="FrankRuehl"/>
          <w:i/>
          <w:szCs w:val="26"/>
          <w:rtl/>
          <w:lang w:eastAsia="he-IL"/>
        </w:rPr>
      </w:pPr>
    </w:p>
    <w:p w14:paraId="4FBE975A" w14:textId="0EBF9EEF" w:rsidR="0049671C" w:rsidRPr="00A61989" w:rsidRDefault="0049671C" w:rsidP="001A2439">
      <w:pPr>
        <w:pStyle w:val="aa"/>
        <w:numPr>
          <w:ilvl w:val="1"/>
          <w:numId w:val="60"/>
        </w:numPr>
        <w:ind w:left="707" w:hanging="708"/>
        <w:rPr>
          <w:rFonts w:ascii="FrankRuehl" w:hAnsi="FrankRuehl"/>
          <w:sz w:val="28"/>
          <w:szCs w:val="28"/>
          <w:rtl/>
        </w:rPr>
      </w:pPr>
      <w:r w:rsidRPr="00A61989">
        <w:rPr>
          <w:rFonts w:ascii="FrankRuehl" w:hAnsi="FrankRuehl"/>
          <w:sz w:val="28"/>
          <w:szCs w:val="28"/>
          <w:rtl/>
        </w:rPr>
        <w:lastRenderedPageBreak/>
        <w:t>שאלות הבהרה</w:t>
      </w:r>
      <w:r w:rsidR="00755040">
        <w:rPr>
          <w:rFonts w:ascii="FrankRuehl" w:hAnsi="FrankRuehl" w:hint="cs"/>
          <w:sz w:val="28"/>
          <w:szCs w:val="28"/>
          <w:rtl/>
        </w:rPr>
        <w:t xml:space="preserve"> - </w:t>
      </w:r>
      <w:r w:rsidR="001A2439" w:rsidRPr="00A61989">
        <w:rPr>
          <w:rFonts w:ascii="FrankRuehl" w:hAnsi="FrankRuehl"/>
          <w:sz w:val="28"/>
          <w:szCs w:val="28"/>
        </w:rPr>
        <w:t xml:space="preserve"> </w:t>
      </w:r>
      <w:r w:rsidRPr="00A61989">
        <w:rPr>
          <w:rFonts w:ascii="FrankRuehl" w:hAnsi="FrankRuehl"/>
          <w:sz w:val="28"/>
          <w:szCs w:val="28"/>
          <w:rtl/>
        </w:rPr>
        <w:t xml:space="preserve">ניתן לפנות בשאלות בכתב לגברת </w:t>
      </w:r>
      <w:r w:rsidR="00ED7CF1" w:rsidRPr="00A61989">
        <w:rPr>
          <w:rFonts w:ascii="FrankRuehl" w:hAnsi="FrankRuehl"/>
          <w:sz w:val="28"/>
          <w:szCs w:val="28"/>
          <w:rtl/>
        </w:rPr>
        <w:t>הילה נחום</w:t>
      </w:r>
      <w:r w:rsidR="00A274E8" w:rsidRPr="00A61989">
        <w:rPr>
          <w:rFonts w:ascii="FrankRuehl" w:hAnsi="FrankRuehl"/>
          <w:sz w:val="28"/>
          <w:szCs w:val="28"/>
          <w:rtl/>
        </w:rPr>
        <w:t xml:space="preserve"> במייל: </w:t>
      </w:r>
      <w:hyperlink r:id="rId16" w:history="1">
        <w:r w:rsidR="00A274E8" w:rsidRPr="00A61989">
          <w:rPr>
            <w:rFonts w:ascii="FrankRuehl" w:hAnsi="FrankRuehl"/>
          </w:rPr>
          <w:t>m_diur@mof.gov.il</w:t>
        </w:r>
      </w:hyperlink>
      <w:r w:rsidR="00A274E8" w:rsidRPr="00A61989">
        <w:rPr>
          <w:rFonts w:ascii="FrankRuehl" w:hAnsi="FrankRuehl"/>
          <w:sz w:val="28"/>
          <w:szCs w:val="28"/>
          <w:rtl/>
        </w:rPr>
        <w:t xml:space="preserve"> וזאת לא יאוחר </w:t>
      </w:r>
      <w:r w:rsidRPr="00A61989">
        <w:rPr>
          <w:rFonts w:ascii="FrankRuehl" w:hAnsi="FrankRuehl"/>
          <w:sz w:val="28"/>
          <w:szCs w:val="28"/>
          <w:rtl/>
        </w:rPr>
        <w:t>מהמפורט בדף ריכוז מועדים</w:t>
      </w:r>
      <w:r w:rsidR="004E5653" w:rsidRPr="00A61989">
        <w:rPr>
          <w:rFonts w:ascii="FrankRuehl" w:hAnsi="FrankRuehl"/>
          <w:sz w:val="28"/>
          <w:szCs w:val="28"/>
          <w:rtl/>
        </w:rPr>
        <w:t>,</w:t>
      </w:r>
      <w:r w:rsidR="006840FD" w:rsidRPr="00A61989">
        <w:rPr>
          <w:rFonts w:ascii="FrankRuehl" w:hAnsi="FrankRuehl"/>
          <w:sz w:val="28"/>
          <w:szCs w:val="28"/>
          <w:rtl/>
        </w:rPr>
        <w:t xml:space="preserve"> </w:t>
      </w:r>
      <w:r w:rsidR="00AB5D34" w:rsidRPr="00A61989">
        <w:rPr>
          <w:rFonts w:ascii="FrankRuehl" w:hAnsi="FrankRuehl"/>
          <w:sz w:val="28"/>
          <w:szCs w:val="28"/>
          <w:rtl/>
        </w:rPr>
        <w:t>יש לציין בנושא המייל את שם המכרז</w:t>
      </w:r>
      <w:r w:rsidR="0090582B" w:rsidRPr="00A61989">
        <w:rPr>
          <w:rFonts w:ascii="FrankRuehl" w:hAnsi="FrankRuehl"/>
          <w:sz w:val="28"/>
          <w:szCs w:val="28"/>
          <w:rtl/>
        </w:rPr>
        <w:t xml:space="preserve"> ומספרו, מייל שלא יופיעו פרטים אלו בנושא לא יקבל התייחסות ויחשב כלא הוגש</w:t>
      </w:r>
      <w:r w:rsidR="001A2439" w:rsidRPr="00A61989">
        <w:rPr>
          <w:rFonts w:ascii="FrankRuehl" w:hAnsi="FrankRuehl"/>
          <w:sz w:val="28"/>
          <w:szCs w:val="28"/>
          <w:rtl/>
        </w:rPr>
        <w:t>.</w:t>
      </w:r>
    </w:p>
    <w:p w14:paraId="5DC147C9" w14:textId="77777777" w:rsidR="0049671C" w:rsidRPr="00A61989" w:rsidRDefault="0049671C" w:rsidP="001C0AFE">
      <w:pPr>
        <w:widowControl/>
        <w:spacing w:line="360" w:lineRule="auto"/>
        <w:ind w:left="707"/>
        <w:jc w:val="both"/>
        <w:rPr>
          <w:rFonts w:ascii="FrankRuehl" w:hAnsi="FrankRuehl"/>
          <w:szCs w:val="26"/>
          <w:rtl/>
        </w:rPr>
      </w:pPr>
      <w:r w:rsidRPr="00A61989">
        <w:rPr>
          <w:rFonts w:ascii="FrankRuehl" w:hAnsi="FrankRuehl"/>
          <w:sz w:val="28"/>
          <w:szCs w:val="28"/>
          <w:rtl/>
        </w:rPr>
        <w:t>תשובות המזמין תינתנה ב</w:t>
      </w:r>
      <w:r w:rsidR="002B6621" w:rsidRPr="00A61989">
        <w:rPr>
          <w:rFonts w:ascii="FrankRuehl" w:hAnsi="FrankRuehl"/>
          <w:sz w:val="28"/>
          <w:szCs w:val="28"/>
          <w:rtl/>
        </w:rPr>
        <w:t>אתר הדיור</w:t>
      </w:r>
      <w:r w:rsidR="001C0AFE" w:rsidRPr="00A61989">
        <w:rPr>
          <w:rFonts w:ascii="FrankRuehl" w:hAnsi="FrankRuehl"/>
          <w:sz w:val="28"/>
          <w:szCs w:val="28"/>
          <w:rtl/>
        </w:rPr>
        <w:t xml:space="preserve"> עד שבעה ימים</w:t>
      </w:r>
      <w:r w:rsidRPr="00A61989">
        <w:rPr>
          <w:rFonts w:ascii="FrankRuehl" w:hAnsi="FrankRuehl"/>
          <w:sz w:val="28"/>
          <w:szCs w:val="28"/>
          <w:rtl/>
        </w:rPr>
        <w:t xml:space="preserve"> לפני המועד האחרון להגשת ההצעות. </w:t>
      </w:r>
    </w:p>
    <w:p w14:paraId="5AEBE008" w14:textId="154E52B1" w:rsidR="0049671C" w:rsidRPr="00A61989" w:rsidRDefault="0049671C" w:rsidP="006B3B4B">
      <w:pPr>
        <w:widowControl/>
        <w:spacing w:line="360" w:lineRule="auto"/>
        <w:ind w:left="707"/>
        <w:jc w:val="both"/>
        <w:rPr>
          <w:rFonts w:ascii="FrankRuehl" w:hAnsi="FrankRuehl"/>
          <w:sz w:val="28"/>
          <w:szCs w:val="28"/>
          <w:rtl/>
        </w:rPr>
      </w:pPr>
      <w:r w:rsidRPr="00A61989">
        <w:rPr>
          <w:rFonts w:ascii="FrankRuehl" w:hAnsi="FrankRuehl"/>
          <w:sz w:val="28"/>
          <w:szCs w:val="28"/>
          <w:rtl/>
        </w:rPr>
        <w:t>על המציע לצרף להצעת</w:t>
      </w:r>
      <w:r w:rsidR="0078205F" w:rsidRPr="00A61989">
        <w:rPr>
          <w:rFonts w:ascii="FrankRuehl" w:hAnsi="FrankRuehl"/>
          <w:sz w:val="28"/>
          <w:szCs w:val="28"/>
          <w:rtl/>
        </w:rPr>
        <w:t>ו</w:t>
      </w:r>
      <w:r w:rsidRPr="00A61989">
        <w:rPr>
          <w:rFonts w:ascii="FrankRuehl" w:hAnsi="FrankRuehl"/>
          <w:sz w:val="28"/>
          <w:szCs w:val="28"/>
          <w:rtl/>
        </w:rPr>
        <w:t xml:space="preserve"> במכרז את קובץ </w:t>
      </w:r>
      <w:r w:rsidR="006B3B4B" w:rsidRPr="00A61989">
        <w:rPr>
          <w:rFonts w:ascii="FrankRuehl" w:hAnsi="FrankRuehl"/>
          <w:sz w:val="28"/>
          <w:szCs w:val="28"/>
          <w:rtl/>
        </w:rPr>
        <w:t xml:space="preserve">שאלות המציעים ותשובות המזמין </w:t>
      </w:r>
      <w:r w:rsidRPr="00A61989">
        <w:rPr>
          <w:rFonts w:ascii="FrankRuehl" w:hAnsi="FrankRuehl"/>
          <w:sz w:val="28"/>
          <w:szCs w:val="28"/>
          <w:rtl/>
        </w:rPr>
        <w:t xml:space="preserve">חתום בידי </w:t>
      </w:r>
      <w:proofErr w:type="spellStart"/>
      <w:r w:rsidRPr="00A61989">
        <w:rPr>
          <w:rFonts w:ascii="FrankRuehl" w:hAnsi="FrankRuehl"/>
          <w:sz w:val="28"/>
          <w:szCs w:val="28"/>
          <w:rtl/>
        </w:rPr>
        <w:t>מורשי</w:t>
      </w:r>
      <w:proofErr w:type="spellEnd"/>
      <w:r w:rsidRPr="00A61989">
        <w:rPr>
          <w:rFonts w:ascii="FrankRuehl" w:hAnsi="FrankRuehl"/>
          <w:sz w:val="28"/>
          <w:szCs w:val="28"/>
          <w:rtl/>
        </w:rPr>
        <w:t xml:space="preserve"> חתימה מטעמ</w:t>
      </w:r>
      <w:r w:rsidR="0078205F" w:rsidRPr="00A61989">
        <w:rPr>
          <w:rFonts w:ascii="FrankRuehl" w:hAnsi="FrankRuehl"/>
          <w:sz w:val="28"/>
          <w:szCs w:val="28"/>
          <w:rtl/>
        </w:rPr>
        <w:t>ו</w:t>
      </w:r>
      <w:r w:rsidRPr="00A61989">
        <w:rPr>
          <w:rFonts w:ascii="FrankRuehl" w:hAnsi="FrankRuehl"/>
          <w:sz w:val="28"/>
          <w:szCs w:val="28"/>
          <w:rtl/>
        </w:rPr>
        <w:t>.</w:t>
      </w:r>
    </w:p>
    <w:p w14:paraId="25FE6FF8" w14:textId="7E79F27E" w:rsidR="0049671C" w:rsidRPr="00A61989" w:rsidRDefault="0049671C" w:rsidP="008E4931">
      <w:pPr>
        <w:pStyle w:val="aa"/>
        <w:numPr>
          <w:ilvl w:val="1"/>
          <w:numId w:val="60"/>
        </w:numPr>
        <w:ind w:left="707" w:hanging="708"/>
        <w:rPr>
          <w:rFonts w:ascii="FrankRuehl" w:hAnsi="FrankRuehl"/>
          <w:sz w:val="28"/>
          <w:szCs w:val="28"/>
          <w:rtl/>
        </w:rPr>
      </w:pPr>
      <w:r w:rsidRPr="00A61989">
        <w:rPr>
          <w:rFonts w:ascii="FrankRuehl" w:hAnsi="FrankRuehl"/>
          <w:b/>
          <w:bCs/>
          <w:sz w:val="28"/>
          <w:szCs w:val="28"/>
          <w:rtl/>
        </w:rPr>
        <w:t>לתשומת לב המציעים,</w:t>
      </w:r>
      <w:r w:rsidRPr="00A61989">
        <w:rPr>
          <w:rFonts w:ascii="FrankRuehl" w:hAnsi="FrankRuehl"/>
          <w:sz w:val="28"/>
          <w:szCs w:val="28"/>
          <w:rtl/>
        </w:rPr>
        <w:t xml:space="preserve"> ועדת המכרזים רשאית לפסול הצעה אם המציע לא </w:t>
      </w:r>
      <w:r w:rsidR="008E4931">
        <w:rPr>
          <w:rFonts w:ascii="FrankRuehl" w:hAnsi="FrankRuehl" w:hint="cs"/>
          <w:sz w:val="28"/>
          <w:szCs w:val="28"/>
          <w:rtl/>
        </w:rPr>
        <w:t xml:space="preserve">צירף </w:t>
      </w:r>
      <w:r w:rsidRPr="00A61989">
        <w:rPr>
          <w:rFonts w:ascii="FrankRuehl" w:hAnsi="FrankRuehl"/>
          <w:sz w:val="28"/>
          <w:szCs w:val="28"/>
          <w:rtl/>
        </w:rPr>
        <w:t>את קובץ שאלות המציעים ותשובות המזמין, חתום כנדרש.</w:t>
      </w:r>
    </w:p>
    <w:p w14:paraId="2D1A4780" w14:textId="77777777"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המועד האחרון להגשת הצעות במכרז</w:t>
      </w:r>
      <w:r w:rsidR="008512E5" w:rsidRPr="00A61989">
        <w:rPr>
          <w:rFonts w:ascii="FrankRuehl" w:hAnsi="FrankRuehl"/>
          <w:sz w:val="28"/>
          <w:szCs w:val="28"/>
          <w:rtl/>
        </w:rPr>
        <w:t xml:space="preserve"> כ</w:t>
      </w:r>
      <w:r w:rsidRPr="00A61989">
        <w:rPr>
          <w:rFonts w:ascii="FrankRuehl" w:hAnsi="FrankRuehl"/>
          <w:sz w:val="28"/>
          <w:szCs w:val="28"/>
          <w:rtl/>
        </w:rPr>
        <w:t xml:space="preserve">מפורט בדף ריכוז מועדים </w:t>
      </w:r>
      <w:r w:rsidR="004E5653" w:rsidRPr="00A61989">
        <w:rPr>
          <w:rFonts w:ascii="FrankRuehl" w:hAnsi="FrankRuehl"/>
          <w:sz w:val="28"/>
          <w:szCs w:val="28"/>
          <w:rtl/>
        </w:rPr>
        <w:t>.</w:t>
      </w:r>
      <w:r w:rsidRPr="00A61989">
        <w:rPr>
          <w:rFonts w:ascii="FrankRuehl" w:hAnsi="FrankRuehl"/>
          <w:sz w:val="28"/>
          <w:szCs w:val="28"/>
          <w:rtl/>
        </w:rPr>
        <w:t xml:space="preserve"> </w:t>
      </w:r>
    </w:p>
    <w:p w14:paraId="6435BB23" w14:textId="16984BEC" w:rsidR="00F15B70" w:rsidRPr="00A61989" w:rsidRDefault="0049671C" w:rsidP="00554C84">
      <w:pPr>
        <w:pStyle w:val="aa"/>
        <w:numPr>
          <w:ilvl w:val="1"/>
          <w:numId w:val="60"/>
        </w:numPr>
        <w:ind w:left="707" w:hanging="708"/>
        <w:rPr>
          <w:rFonts w:ascii="FrankRuehl" w:hAnsi="FrankRuehl"/>
          <w:sz w:val="28"/>
          <w:szCs w:val="28"/>
          <w:rtl/>
        </w:rPr>
      </w:pPr>
      <w:r w:rsidRPr="00A61989">
        <w:rPr>
          <w:rFonts w:ascii="FrankRuehl" w:hAnsi="FrankRuehl"/>
          <w:sz w:val="28"/>
          <w:szCs w:val="28"/>
          <w:rtl/>
        </w:rPr>
        <w:t>מציע המעוני</w:t>
      </w:r>
      <w:r w:rsidR="006B177F" w:rsidRPr="00A61989">
        <w:rPr>
          <w:rFonts w:ascii="FrankRuehl" w:hAnsi="FrankRuehl"/>
          <w:sz w:val="28"/>
          <w:szCs w:val="28"/>
          <w:rtl/>
        </w:rPr>
        <w:t xml:space="preserve">ין להשתתף במכרז, יגיש את הצעתו </w:t>
      </w:r>
      <w:r w:rsidRPr="00A61989">
        <w:rPr>
          <w:rFonts w:ascii="FrankRuehl" w:hAnsi="FrankRuehl"/>
          <w:sz w:val="28"/>
          <w:szCs w:val="28"/>
          <w:rtl/>
        </w:rPr>
        <w:t>חתומה, מלאה ושלמה, בארבעה עותקים חתומים</w:t>
      </w:r>
      <w:r w:rsidR="004E5653" w:rsidRPr="00A61989">
        <w:rPr>
          <w:rFonts w:ascii="FrankRuehl" w:hAnsi="FrankRuehl"/>
          <w:sz w:val="28"/>
          <w:szCs w:val="28"/>
          <w:rtl/>
        </w:rPr>
        <w:t xml:space="preserve"> </w:t>
      </w:r>
      <w:r w:rsidR="00F15B70" w:rsidRPr="00A61989">
        <w:rPr>
          <w:rFonts w:ascii="FrankRuehl" w:hAnsi="FrankRuehl"/>
          <w:sz w:val="28"/>
          <w:szCs w:val="28"/>
          <w:rtl/>
        </w:rPr>
        <w:t xml:space="preserve">כמפורט להלן </w:t>
      </w:r>
      <w:r w:rsidR="001A0FF3" w:rsidRPr="00A61989">
        <w:rPr>
          <w:rFonts w:ascii="FrankRuehl" w:hAnsi="FrankRuehl"/>
          <w:sz w:val="28"/>
          <w:szCs w:val="28"/>
          <w:rtl/>
        </w:rPr>
        <w:t xml:space="preserve">(הבהרה: נדרש להביא </w:t>
      </w:r>
      <w:r w:rsidR="00554C84">
        <w:rPr>
          <w:rFonts w:ascii="FrankRuehl" w:hAnsi="FrankRuehl" w:hint="cs"/>
          <w:sz w:val="28"/>
          <w:szCs w:val="28"/>
          <w:rtl/>
        </w:rPr>
        <w:t>2</w:t>
      </w:r>
      <w:r w:rsidR="001A0FF3" w:rsidRPr="00A61989">
        <w:rPr>
          <w:rFonts w:ascii="FrankRuehl" w:hAnsi="FrankRuehl"/>
          <w:sz w:val="28"/>
          <w:szCs w:val="28"/>
          <w:rtl/>
        </w:rPr>
        <w:t xml:space="preserve"> עותקים של כל מסמך אשר נדרש להציג במכרז)</w:t>
      </w:r>
      <w:r w:rsidRPr="00A61989">
        <w:rPr>
          <w:rFonts w:ascii="FrankRuehl" w:hAnsi="FrankRuehl"/>
          <w:sz w:val="28"/>
          <w:szCs w:val="28"/>
          <w:rtl/>
        </w:rPr>
        <w:t>, בתוך מעטפה סגורה היטב, עליה יירשמו שם המכרז ומספרו בלבד</w:t>
      </w:r>
      <w:r w:rsidR="00F15B70" w:rsidRPr="00A61989">
        <w:rPr>
          <w:rFonts w:ascii="FrankRuehl" w:hAnsi="FrankRuehl"/>
          <w:sz w:val="28"/>
          <w:szCs w:val="28"/>
          <w:rtl/>
        </w:rPr>
        <w:t xml:space="preserve"> כמו כן יוכנס למעטפה העתק סרוק של כל המסמכים הכלולים במעטפה כשהם צרובים ע"ג מדיה מגנטית בקובץ בפורמט </w:t>
      </w:r>
      <w:r w:rsidR="00F15B70" w:rsidRPr="00A61989">
        <w:rPr>
          <w:rFonts w:ascii="FrankRuehl" w:hAnsi="FrankRuehl"/>
          <w:szCs w:val="24"/>
        </w:rPr>
        <w:t>PDF</w:t>
      </w:r>
      <w:r w:rsidR="00F15B70" w:rsidRPr="00A61989">
        <w:rPr>
          <w:rFonts w:ascii="FrankRuehl" w:hAnsi="FrankRuehl"/>
          <w:szCs w:val="24"/>
          <w:rtl/>
        </w:rPr>
        <w:t xml:space="preserve"> </w:t>
      </w:r>
      <w:r w:rsidR="00F15B70" w:rsidRPr="00A61989">
        <w:rPr>
          <w:rFonts w:ascii="FrankRuehl" w:hAnsi="FrankRuehl"/>
          <w:sz w:val="28"/>
          <w:szCs w:val="28"/>
          <w:rtl/>
        </w:rPr>
        <w:t>או</w:t>
      </w:r>
      <w:r w:rsidR="00A61989">
        <w:rPr>
          <w:rFonts w:ascii="FrankRuehl" w:hAnsi="FrankRuehl" w:hint="cs"/>
          <w:sz w:val="28"/>
          <w:szCs w:val="28"/>
          <w:rtl/>
        </w:rPr>
        <w:t xml:space="preserve"> </w:t>
      </w:r>
      <w:r w:rsidR="00F15B70" w:rsidRPr="00A61989">
        <w:rPr>
          <w:rFonts w:ascii="FrankRuehl" w:hAnsi="FrankRuehl"/>
          <w:sz w:val="28"/>
          <w:szCs w:val="28"/>
          <w:rtl/>
        </w:rPr>
        <w:t xml:space="preserve"> </w:t>
      </w:r>
      <w:proofErr w:type="spellStart"/>
      <w:r w:rsidR="00F15B70" w:rsidRPr="00A61989">
        <w:rPr>
          <w:rFonts w:ascii="FrankRuehl" w:hAnsi="FrankRuehl"/>
          <w:szCs w:val="24"/>
        </w:rPr>
        <w:t>MultiTiff</w:t>
      </w:r>
      <w:proofErr w:type="spellEnd"/>
      <w:r w:rsidR="00F15B70" w:rsidRPr="00A61989">
        <w:rPr>
          <w:rFonts w:ascii="FrankRuehl" w:hAnsi="FrankRuehl"/>
          <w:sz w:val="28"/>
          <w:szCs w:val="28"/>
          <w:rtl/>
        </w:rPr>
        <w:t>. יש לוודא שהקובץ הסרוק ניתן לקריאה במדיה עליה נצרב.</w:t>
      </w:r>
    </w:p>
    <w:p w14:paraId="7C590C0C" w14:textId="309E7D43" w:rsidR="0049671C" w:rsidRPr="00A61989" w:rsidRDefault="0049671C" w:rsidP="00557245">
      <w:pPr>
        <w:pStyle w:val="aa"/>
        <w:numPr>
          <w:ilvl w:val="1"/>
          <w:numId w:val="60"/>
        </w:numPr>
        <w:ind w:left="707" w:hanging="708"/>
        <w:rPr>
          <w:rFonts w:ascii="FrankRuehl" w:hAnsi="FrankRuehl"/>
          <w:sz w:val="28"/>
          <w:szCs w:val="28"/>
          <w:rtl/>
        </w:rPr>
      </w:pPr>
      <w:r w:rsidRPr="00A61989">
        <w:rPr>
          <w:rFonts w:ascii="FrankRuehl" w:hAnsi="FrankRuehl"/>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A61989">
        <w:rPr>
          <w:rFonts w:ascii="FrankRuehl" w:hAnsi="FrankRuehl"/>
          <w:sz w:val="28"/>
          <w:szCs w:val="28"/>
          <w:rtl/>
        </w:rPr>
        <w:t xml:space="preserve">החשב הכללי) </w:t>
      </w:r>
      <w:r w:rsidR="002D670B" w:rsidRPr="00A61989">
        <w:rPr>
          <w:rFonts w:ascii="FrankRuehl" w:hAnsi="FrankRuehl"/>
          <w:sz w:val="28"/>
          <w:szCs w:val="28"/>
          <w:rtl/>
        </w:rPr>
        <w:t xml:space="preserve">בימים </w:t>
      </w:r>
      <w:r w:rsidR="0080384C" w:rsidRPr="00A61989">
        <w:rPr>
          <w:rFonts w:ascii="FrankRuehl" w:hAnsi="FrankRuehl"/>
          <w:sz w:val="28"/>
          <w:szCs w:val="28"/>
          <w:rtl/>
        </w:rPr>
        <w:t>א' עד ה' בין השעות 9:00 עד 15:00 וזאת</w:t>
      </w:r>
      <w:r w:rsidR="003F3034">
        <w:rPr>
          <w:rFonts w:ascii="FrankRuehl" w:hAnsi="FrankRuehl" w:hint="cs"/>
          <w:sz w:val="28"/>
          <w:szCs w:val="28"/>
          <w:rtl/>
        </w:rPr>
        <w:t xml:space="preserve"> עד</w:t>
      </w:r>
      <w:r w:rsidR="0080384C" w:rsidRPr="00A61989">
        <w:rPr>
          <w:rFonts w:ascii="FrankRuehl" w:hAnsi="FrankRuehl"/>
          <w:sz w:val="28"/>
          <w:szCs w:val="28"/>
          <w:rtl/>
        </w:rPr>
        <w:t xml:space="preserve"> </w:t>
      </w:r>
      <w:r w:rsidR="003F3034">
        <w:rPr>
          <w:rFonts w:ascii="FrankRuehl" w:hAnsi="FrankRuehl" w:hint="cs"/>
          <w:sz w:val="28"/>
          <w:szCs w:val="28"/>
          <w:rtl/>
        </w:rPr>
        <w:t>ו</w:t>
      </w:r>
      <w:r w:rsidR="0080384C" w:rsidRPr="00A61989">
        <w:rPr>
          <w:rFonts w:ascii="FrankRuehl" w:hAnsi="FrankRuehl"/>
          <w:sz w:val="28"/>
          <w:szCs w:val="28"/>
          <w:rtl/>
        </w:rPr>
        <w:t>לא יאוחר מן המועד האחרון להגשת הצעות במכרז כמפורט בדף ר</w:t>
      </w:r>
      <w:r w:rsidR="004E5653" w:rsidRPr="00A61989">
        <w:rPr>
          <w:rFonts w:ascii="FrankRuehl" w:hAnsi="FrankRuehl"/>
          <w:sz w:val="28"/>
          <w:szCs w:val="28"/>
          <w:rtl/>
        </w:rPr>
        <w:t>יכוז מועדים.</w:t>
      </w:r>
    </w:p>
    <w:p w14:paraId="7F301C7F" w14:textId="4D17337A" w:rsidR="008B51DE"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t xml:space="preserve">מעטפה שלא תימצא בתוך תיבת המכרזים עד למועד האחרון להגשת הצעות במכרז, מכל סיבה שהיא, לא תובא לדיון בפני ועדת המכרזים. </w:t>
      </w:r>
    </w:p>
    <w:p w14:paraId="3DE1B7A8" w14:textId="77777777" w:rsidR="0082186B" w:rsidRPr="0082186B" w:rsidRDefault="0082186B" w:rsidP="0082186B">
      <w:pPr>
        <w:pStyle w:val="aa"/>
        <w:ind w:left="707"/>
        <w:rPr>
          <w:rFonts w:ascii="FrankRuehl" w:hAnsi="FrankRuehl"/>
          <w:sz w:val="28"/>
          <w:szCs w:val="28"/>
          <w:rtl/>
        </w:rPr>
      </w:pPr>
    </w:p>
    <w:p w14:paraId="73C222F4" w14:textId="65174685"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המציע יגיש את הצעתו, מבלי לבצע כל שינוי בניסוח המודפס של המכרז ומבלי להוסיף או לצרף אליו כל תיקון, שינוי, השמטה ו</w:t>
      </w:r>
      <w:r w:rsidR="00755040">
        <w:rPr>
          <w:rFonts w:ascii="FrankRuehl" w:hAnsi="FrankRuehl" w:hint="cs"/>
          <w:sz w:val="28"/>
          <w:szCs w:val="28"/>
          <w:rtl/>
        </w:rPr>
        <w:t xml:space="preserve">/או </w:t>
      </w:r>
      <w:r w:rsidRPr="00A61989">
        <w:rPr>
          <w:rFonts w:ascii="FrankRuehl" w:hAnsi="FrankRuehl"/>
          <w:sz w:val="28"/>
          <w:szCs w:val="28"/>
          <w:rtl/>
        </w:rPr>
        <w:t>תוספת, וזאת לאחר שימלא בחוברת המכרז את כל הפרטים הנדרשים ממנו ויחתום עליה.</w:t>
      </w:r>
    </w:p>
    <w:p w14:paraId="79C3DD5A"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אין לצרף למסמכי המכרז מכתבים משלימים</w:t>
      </w:r>
      <w:r w:rsidR="00F15B70" w:rsidRPr="00A61989">
        <w:rPr>
          <w:rFonts w:ascii="FrankRuehl" w:hAnsi="FrankRuehl"/>
          <w:sz w:val="28"/>
          <w:szCs w:val="28"/>
          <w:rtl/>
        </w:rPr>
        <w:t xml:space="preserve"> או הסתייגויות בקשר לתנאי המכרז</w:t>
      </w:r>
      <w:r w:rsidR="006A50AF" w:rsidRPr="00A61989">
        <w:rPr>
          <w:rFonts w:ascii="FrankRuehl" w:hAnsi="FrankRuehl"/>
          <w:sz w:val="28"/>
          <w:szCs w:val="28"/>
          <w:rtl/>
        </w:rPr>
        <w:t>/האפיון טכני</w:t>
      </w:r>
      <w:r w:rsidR="00F15B70" w:rsidRPr="00A61989">
        <w:rPr>
          <w:rFonts w:ascii="FrankRuehl" w:hAnsi="FrankRuehl"/>
          <w:sz w:val="28"/>
          <w:szCs w:val="28"/>
          <w:rtl/>
        </w:rPr>
        <w:t xml:space="preserve">, </w:t>
      </w:r>
      <w:r w:rsidRPr="00A61989">
        <w:rPr>
          <w:rFonts w:ascii="FrankRuehl" w:hAnsi="FrankRuehl"/>
          <w:sz w:val="28"/>
          <w:szCs w:val="28"/>
          <w:rtl/>
        </w:rPr>
        <w:t>צירופם של הסתייגויות כאמור עלול לפסול הצעת מציע למכרז.</w:t>
      </w:r>
    </w:p>
    <w:p w14:paraId="6A0FC97E" w14:textId="77777777" w:rsidR="0049671C" w:rsidRPr="00A61989" w:rsidRDefault="0049671C" w:rsidP="00F15B70">
      <w:pPr>
        <w:pStyle w:val="aa"/>
        <w:numPr>
          <w:ilvl w:val="1"/>
          <w:numId w:val="60"/>
        </w:numPr>
        <w:ind w:left="707" w:hanging="708"/>
        <w:rPr>
          <w:rFonts w:ascii="FrankRuehl" w:hAnsi="FrankRuehl"/>
          <w:sz w:val="28"/>
          <w:szCs w:val="28"/>
          <w:rtl/>
        </w:rPr>
      </w:pPr>
      <w:r w:rsidRPr="00A61989">
        <w:rPr>
          <w:rFonts w:ascii="FrankRuehl" w:hAnsi="FrankRuehl"/>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14:paraId="7AB1D417" w14:textId="098769B4" w:rsidR="0049671C" w:rsidRDefault="0049671C" w:rsidP="00F15B70">
      <w:pPr>
        <w:pStyle w:val="aa"/>
        <w:numPr>
          <w:ilvl w:val="1"/>
          <w:numId w:val="60"/>
        </w:numPr>
        <w:ind w:left="707" w:hanging="708"/>
        <w:rPr>
          <w:rFonts w:ascii="FrankRuehl" w:hAnsi="FrankRuehl"/>
          <w:sz w:val="28"/>
          <w:szCs w:val="28"/>
        </w:rPr>
      </w:pPr>
      <w:r w:rsidRPr="00A61989">
        <w:rPr>
          <w:rFonts w:ascii="FrankRuehl" w:hAnsi="FrankRuehl"/>
          <w:sz w:val="28"/>
          <w:szCs w:val="28"/>
          <w:rtl/>
        </w:rPr>
        <w:lastRenderedPageBreak/>
        <w:t xml:space="preserve">למזמין שמורה הזכות, לערוך שינויים במסמכי ותנאי המכרז ולהביאם לידיעת המציעים, לא יאוחר מן המועד האחרון להגשת הצעות למכרז. </w:t>
      </w:r>
    </w:p>
    <w:p w14:paraId="2AEEC38F" w14:textId="77777777" w:rsidR="003F3034" w:rsidRPr="00A61989" w:rsidRDefault="003F3034" w:rsidP="001C6E59">
      <w:pPr>
        <w:pStyle w:val="aa"/>
        <w:ind w:left="707"/>
        <w:rPr>
          <w:rFonts w:ascii="FrankRuehl" w:hAnsi="FrankRuehl"/>
          <w:sz w:val="28"/>
          <w:szCs w:val="28"/>
        </w:rPr>
      </w:pPr>
    </w:p>
    <w:p w14:paraId="2C3F3CDE" w14:textId="77777777" w:rsidR="0049671C" w:rsidRPr="00A61989" w:rsidRDefault="0049671C" w:rsidP="00B04A40">
      <w:pPr>
        <w:pStyle w:val="aa"/>
        <w:numPr>
          <w:ilvl w:val="0"/>
          <w:numId w:val="61"/>
        </w:numPr>
        <w:ind w:left="799" w:hanging="799"/>
        <w:rPr>
          <w:rFonts w:ascii="FrankRuehl" w:hAnsi="FrankRuehl"/>
          <w:b/>
          <w:bCs/>
          <w:sz w:val="40"/>
          <w:szCs w:val="40"/>
          <w:u w:val="single"/>
        </w:rPr>
      </w:pPr>
      <w:r w:rsidRPr="00A61989">
        <w:rPr>
          <w:rFonts w:ascii="FrankRuehl" w:hAnsi="FrankRuehl"/>
          <w:b/>
          <w:bCs/>
          <w:sz w:val="40"/>
          <w:szCs w:val="40"/>
          <w:u w:val="single"/>
          <w:rtl/>
        </w:rPr>
        <w:t>תנאים מוקדמים (תנאי סף)</w:t>
      </w:r>
    </w:p>
    <w:p w14:paraId="110EDB21" w14:textId="77777777" w:rsidR="00AA33F8" w:rsidRPr="00A61989" w:rsidRDefault="00E8044B" w:rsidP="00AA33F8">
      <w:pPr>
        <w:widowControl/>
        <w:numPr>
          <w:ilvl w:val="1"/>
          <w:numId w:val="61"/>
        </w:numPr>
        <w:spacing w:line="360" w:lineRule="auto"/>
        <w:ind w:hanging="361"/>
        <w:jc w:val="both"/>
        <w:rPr>
          <w:rFonts w:ascii="FrankRuehl" w:hAnsi="FrankRuehl"/>
          <w:sz w:val="28"/>
          <w:szCs w:val="28"/>
        </w:rPr>
      </w:pPr>
      <w:r w:rsidRPr="00A61989">
        <w:rPr>
          <w:rFonts w:ascii="FrankRuehl" w:hAnsi="FrankRuehl"/>
          <w:sz w:val="28"/>
          <w:szCs w:val="28"/>
          <w:rtl/>
        </w:rPr>
        <w:t>על הדיור המוצע לעמוד בדרישות הבאות:</w:t>
      </w:r>
    </w:p>
    <w:p w14:paraId="01F94999" w14:textId="186DD80E" w:rsidR="00D90771" w:rsidRPr="001C6E59" w:rsidRDefault="00077EAF" w:rsidP="001C6E59">
      <w:pPr>
        <w:widowControl/>
        <w:numPr>
          <w:ilvl w:val="2"/>
          <w:numId w:val="61"/>
        </w:numPr>
        <w:spacing w:before="120" w:after="120" w:line="360" w:lineRule="auto"/>
        <w:jc w:val="both"/>
        <w:outlineLvl w:val="1"/>
        <w:rPr>
          <w:rFonts w:ascii="FrankRuehl" w:eastAsia="Calibri" w:hAnsi="FrankRuehl"/>
          <w:i/>
          <w:sz w:val="28"/>
          <w:szCs w:val="28"/>
          <w:rtl/>
        </w:rPr>
      </w:pPr>
      <w:r w:rsidRPr="001C5628">
        <w:rPr>
          <w:rFonts w:ascii="FrankRuehl" w:eastAsia="Calibri" w:hAnsi="FrankRuehl"/>
          <w:i/>
          <w:sz w:val="28"/>
          <w:szCs w:val="28"/>
          <w:rtl/>
        </w:rPr>
        <w:t xml:space="preserve">שימצא </w:t>
      </w:r>
      <w:r w:rsidR="001C6E59" w:rsidRPr="001C6E59">
        <w:rPr>
          <w:rFonts w:ascii="FrankRuehl" w:eastAsia="Calibri" w:hAnsi="FrankRuehl" w:hint="cs"/>
          <w:i/>
          <w:sz w:val="28"/>
          <w:szCs w:val="28"/>
          <w:rtl/>
        </w:rPr>
        <w:t xml:space="preserve">בדרום הארץ </w:t>
      </w:r>
      <w:r w:rsidR="001C6E59" w:rsidRPr="001C6E59">
        <w:rPr>
          <w:rFonts w:ascii="FrankRuehl" w:eastAsia="Calibri" w:hAnsi="FrankRuehl"/>
          <w:i/>
          <w:sz w:val="28"/>
          <w:szCs w:val="28"/>
          <w:rtl/>
        </w:rPr>
        <w:t>ע"פ גבולות הגזרה כפי שנקבעו ומצורפים לחוברת המכרז</w:t>
      </w:r>
      <w:r w:rsidR="007F7559" w:rsidRPr="001C6E59">
        <w:rPr>
          <w:rFonts w:ascii="FrankRuehl" w:eastAsia="Calibri" w:hAnsi="FrankRuehl" w:hint="cs"/>
          <w:i/>
          <w:sz w:val="28"/>
          <w:szCs w:val="28"/>
          <w:rtl/>
        </w:rPr>
        <w:t>.</w:t>
      </w:r>
    </w:p>
    <w:p w14:paraId="5389266E" w14:textId="248A145F" w:rsidR="00094B49" w:rsidRPr="00632D4F" w:rsidRDefault="008B242E" w:rsidP="005A0AD2">
      <w:pPr>
        <w:widowControl/>
        <w:numPr>
          <w:ilvl w:val="2"/>
          <w:numId w:val="61"/>
        </w:numPr>
        <w:spacing w:before="120" w:after="120" w:line="360" w:lineRule="auto"/>
        <w:ind w:left="1224"/>
        <w:jc w:val="both"/>
        <w:outlineLvl w:val="1"/>
        <w:rPr>
          <w:rFonts w:ascii="FrankRuehl" w:eastAsia="Calibri" w:hAnsi="FrankRuehl"/>
          <w:caps/>
          <w:sz w:val="28"/>
          <w:szCs w:val="28"/>
        </w:rPr>
      </w:pPr>
      <w:r w:rsidRPr="00632D4F">
        <w:rPr>
          <w:rFonts w:ascii="FrankRuehl" w:eastAsia="Calibri" w:hAnsi="FrankRuehl"/>
          <w:caps/>
          <w:sz w:val="28"/>
          <w:szCs w:val="28"/>
          <w:rtl/>
        </w:rPr>
        <w:t>שהיקף השטח המוצע יהיה לפחות בהתאם למפורט בסעיף 2 לעיל.</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למען הסר ספק, יובהר כי המזמין רשאי לקבוע, מנימוקים שירשמו, כי המציע אינו עומד בתנאי סף זה במידה והשתכנע כי אין ביכולתו לספק את היקף השטח המוצע עד למועד קבלת המושכ</w:t>
      </w:r>
      <w:r w:rsidR="00236595" w:rsidRPr="00632D4F">
        <w:rPr>
          <w:rFonts w:ascii="FrankRuehl" w:eastAsia="Calibri" w:hAnsi="FrankRuehl"/>
          <w:caps/>
          <w:sz w:val="28"/>
          <w:szCs w:val="28"/>
          <w:rtl/>
        </w:rPr>
        <w:t>ר או כי לא יוכל לספקו כמפורט בא</w:t>
      </w:r>
      <w:r w:rsidR="000A6734" w:rsidRPr="00632D4F">
        <w:rPr>
          <w:rFonts w:ascii="FrankRuehl" w:eastAsia="Calibri" w:hAnsi="FrankRuehl"/>
          <w:caps/>
          <w:sz w:val="28"/>
          <w:szCs w:val="28"/>
          <w:rtl/>
        </w:rPr>
        <w:t>פיון</w:t>
      </w:r>
      <w:r w:rsidR="00236595" w:rsidRPr="00632D4F">
        <w:rPr>
          <w:rFonts w:ascii="FrankRuehl" w:eastAsia="Calibri" w:hAnsi="FrankRuehl" w:hint="cs"/>
          <w:caps/>
          <w:sz w:val="28"/>
          <w:szCs w:val="28"/>
          <w:rtl/>
        </w:rPr>
        <w:t xml:space="preserve"> </w:t>
      </w:r>
      <w:r w:rsidR="000A6734" w:rsidRPr="00632D4F">
        <w:rPr>
          <w:rFonts w:ascii="FrankRuehl" w:eastAsia="Calibri" w:hAnsi="FrankRuehl"/>
          <w:caps/>
          <w:sz w:val="28"/>
          <w:szCs w:val="28"/>
          <w:rtl/>
        </w:rPr>
        <w:t xml:space="preserve">הטכני </w:t>
      </w:r>
      <w:r w:rsidR="00755040">
        <w:rPr>
          <w:rFonts w:ascii="FrankRuehl" w:eastAsia="Calibri" w:hAnsi="FrankRuehl" w:hint="cs"/>
          <w:caps/>
          <w:sz w:val="28"/>
          <w:szCs w:val="28"/>
          <w:rtl/>
        </w:rPr>
        <w:t>ו/</w:t>
      </w:r>
      <w:r w:rsidR="000A6734" w:rsidRPr="00632D4F">
        <w:rPr>
          <w:rFonts w:ascii="FrankRuehl" w:eastAsia="Calibri" w:hAnsi="FrankRuehl"/>
          <w:caps/>
          <w:sz w:val="28"/>
          <w:szCs w:val="28"/>
          <w:rtl/>
        </w:rPr>
        <w:t>או בפרוגרמת השטחים</w:t>
      </w:r>
      <w:r w:rsidR="00D602A5">
        <w:rPr>
          <w:rFonts w:ascii="FrankRuehl" w:eastAsia="Calibri" w:hAnsi="FrankRuehl" w:hint="cs"/>
          <w:caps/>
          <w:sz w:val="28"/>
          <w:szCs w:val="28"/>
          <w:rtl/>
        </w:rPr>
        <w:t>.</w:t>
      </w:r>
      <w:r w:rsidR="000A6734" w:rsidRPr="00632D4F">
        <w:rPr>
          <w:rFonts w:ascii="FrankRuehl" w:eastAsia="Calibri" w:hAnsi="FrankRuehl"/>
          <w:caps/>
          <w:sz w:val="28"/>
          <w:szCs w:val="28"/>
          <w:rtl/>
        </w:rPr>
        <w:t xml:space="preserve"> </w:t>
      </w:r>
    </w:p>
    <w:p w14:paraId="4F943E7A" w14:textId="2ADFEAEE" w:rsidR="00EB5D5E" w:rsidRPr="00ED3D16" w:rsidRDefault="00EB5D5E" w:rsidP="00755040">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הדיור יהיה מותאם לצרכי השוכר על-פי אפיון</w:t>
      </w:r>
      <w:r w:rsidR="00F62C41">
        <w:rPr>
          <w:rFonts w:ascii="FrankRuehl" w:eastAsia="Calibri" w:hAnsi="FrankRuehl" w:hint="cs"/>
          <w:i/>
          <w:sz w:val="28"/>
          <w:szCs w:val="28"/>
          <w:rtl/>
        </w:rPr>
        <w:t xml:space="preserve"> </w:t>
      </w:r>
      <w:r w:rsidRPr="00A61989">
        <w:rPr>
          <w:rFonts w:ascii="FrankRuehl" w:eastAsia="Calibri" w:hAnsi="FrankRuehl"/>
          <w:i/>
          <w:sz w:val="28"/>
          <w:szCs w:val="28"/>
          <w:rtl/>
        </w:rPr>
        <w:t>טכני</w:t>
      </w:r>
      <w:r w:rsidR="004E414C">
        <w:rPr>
          <w:rFonts w:ascii="FrankRuehl" w:eastAsia="Calibri" w:hAnsi="FrankRuehl" w:hint="cs"/>
          <w:i/>
          <w:sz w:val="28"/>
          <w:szCs w:val="28"/>
          <w:rtl/>
        </w:rPr>
        <w:t xml:space="preserve">, </w:t>
      </w:r>
      <w:r w:rsidR="00DB35ED">
        <w:rPr>
          <w:rFonts w:ascii="FrankRuehl" w:eastAsia="Calibri" w:hAnsi="FrankRuehl" w:hint="cs"/>
          <w:i/>
          <w:sz w:val="28"/>
          <w:szCs w:val="28"/>
          <w:rtl/>
        </w:rPr>
        <w:t>פרוגרמת</w:t>
      </w:r>
      <w:r w:rsidR="004E414C">
        <w:rPr>
          <w:rFonts w:ascii="FrankRuehl" w:eastAsia="Calibri" w:hAnsi="FrankRuehl" w:hint="cs"/>
          <w:i/>
          <w:sz w:val="28"/>
          <w:szCs w:val="28"/>
          <w:rtl/>
        </w:rPr>
        <w:t xml:space="preserve"> שטחים </w:t>
      </w:r>
      <w:r w:rsidR="00315FA7">
        <w:rPr>
          <w:rFonts w:ascii="FrankRuehl" w:eastAsia="Calibri" w:hAnsi="FrankRuehl" w:hint="cs"/>
          <w:i/>
          <w:sz w:val="28"/>
          <w:szCs w:val="28"/>
          <w:rtl/>
        </w:rPr>
        <w:t>המצורפים לחוברת המכרז</w:t>
      </w:r>
      <w:r w:rsidR="00ED3D16">
        <w:rPr>
          <w:rFonts w:ascii="FrankRuehl" w:eastAsia="Calibri" w:hAnsi="FrankRuehl" w:hint="cs"/>
          <w:i/>
          <w:sz w:val="28"/>
          <w:szCs w:val="28"/>
          <w:rtl/>
        </w:rPr>
        <w:t xml:space="preserve"> (ייתכנו </w:t>
      </w:r>
      <w:r w:rsidR="00ED3D16" w:rsidRPr="00A61989">
        <w:rPr>
          <w:rFonts w:ascii="FrankRuehl" w:hAnsi="FrankRuehl"/>
          <w:sz w:val="28"/>
          <w:szCs w:val="28"/>
          <w:rtl/>
        </w:rPr>
        <w:t>שינויים פרוגרמתיים תוך כדי הליך המכרז או לאור צרכי המשרדים שבעבורם פורסם המכרז</w:t>
      </w:r>
      <w:r w:rsidR="00ED3D16">
        <w:rPr>
          <w:rFonts w:ascii="FrankRuehl" w:hAnsi="FrankRuehl" w:hint="cs"/>
          <w:sz w:val="28"/>
          <w:szCs w:val="28"/>
          <w:rtl/>
        </w:rPr>
        <w:t xml:space="preserve"> </w:t>
      </w:r>
      <w:r w:rsidR="003B3491">
        <w:rPr>
          <w:rFonts w:ascii="FrankRuehl" w:hAnsi="FrankRuehl" w:hint="cs"/>
          <w:sz w:val="28"/>
          <w:szCs w:val="28"/>
          <w:rtl/>
        </w:rPr>
        <w:t>או לאור</w:t>
      </w:r>
      <w:r w:rsidR="00ED3D16">
        <w:rPr>
          <w:rFonts w:ascii="FrankRuehl" w:hAnsi="FrankRuehl" w:hint="cs"/>
          <w:sz w:val="28"/>
          <w:szCs w:val="28"/>
          <w:rtl/>
        </w:rPr>
        <w:t xml:space="preserve"> תוספת/הפחתה במס' היחידות הממשלתיות</w:t>
      </w:r>
      <w:r w:rsidR="00ED3D16">
        <w:rPr>
          <w:rFonts w:ascii="FrankRuehl" w:eastAsia="Calibri" w:hAnsi="FrankRuehl" w:hint="cs"/>
          <w:i/>
          <w:sz w:val="28"/>
          <w:szCs w:val="28"/>
          <w:rtl/>
        </w:rPr>
        <w:t xml:space="preserve">) </w:t>
      </w:r>
      <w:r w:rsidR="004E414C" w:rsidRPr="00ED3D16">
        <w:rPr>
          <w:rFonts w:ascii="FrankRuehl" w:eastAsia="Calibri" w:hAnsi="FrankRuehl" w:hint="eastAsia"/>
          <w:i/>
          <w:sz w:val="28"/>
          <w:szCs w:val="28"/>
          <w:rtl/>
        </w:rPr>
        <w:t>ודרישות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מיוחדות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ליחידות</w:t>
      </w:r>
      <w:r w:rsidR="004E414C" w:rsidRPr="00ED3D16">
        <w:rPr>
          <w:rFonts w:ascii="FrankRuehl" w:eastAsia="Calibri" w:hAnsi="FrankRuehl"/>
          <w:i/>
          <w:sz w:val="28"/>
          <w:szCs w:val="28"/>
          <w:rtl/>
        </w:rPr>
        <w:t xml:space="preserve"> </w:t>
      </w:r>
      <w:r w:rsidR="004E414C" w:rsidRPr="00ED3D16">
        <w:rPr>
          <w:rFonts w:ascii="FrankRuehl" w:eastAsia="Calibri" w:hAnsi="FrankRuehl" w:hint="eastAsia"/>
          <w:i/>
          <w:sz w:val="28"/>
          <w:szCs w:val="28"/>
          <w:rtl/>
        </w:rPr>
        <w:t>ממשלתיות</w:t>
      </w:r>
      <w:r w:rsidR="00962C34">
        <w:rPr>
          <w:rFonts w:ascii="FrankRuehl" w:eastAsia="Calibri" w:hAnsi="FrankRuehl" w:hint="cs"/>
          <w:i/>
          <w:sz w:val="28"/>
          <w:szCs w:val="28"/>
          <w:rtl/>
        </w:rPr>
        <w:t xml:space="preserve"> </w:t>
      </w:r>
      <w:r w:rsidR="00ED3D16">
        <w:rPr>
          <w:rFonts w:ascii="FrankRuehl" w:eastAsia="Calibri" w:hAnsi="FrankRuehl" w:hint="cs"/>
          <w:i/>
          <w:sz w:val="28"/>
          <w:szCs w:val="28"/>
          <w:rtl/>
        </w:rPr>
        <w:t>.</w:t>
      </w:r>
      <w:r w:rsidR="00315FA7" w:rsidRPr="00ED3D16">
        <w:rPr>
          <w:rFonts w:ascii="FrankRuehl" w:eastAsia="Calibri" w:hAnsi="FrankRuehl"/>
          <w:i/>
          <w:sz w:val="28"/>
          <w:szCs w:val="28"/>
          <w:rtl/>
        </w:rPr>
        <w:t xml:space="preserve"> </w:t>
      </w:r>
      <w:r w:rsidR="00755040">
        <w:rPr>
          <w:rFonts w:ascii="FrankRuehl" w:eastAsia="Calibri" w:hAnsi="FrankRuehl" w:hint="cs"/>
          <w:i/>
          <w:sz w:val="28"/>
          <w:szCs w:val="28"/>
          <w:rtl/>
        </w:rPr>
        <w:t xml:space="preserve">כמו </w:t>
      </w:r>
      <w:r w:rsidR="00ED3D16" w:rsidRPr="00ED3D16">
        <w:rPr>
          <w:rFonts w:ascii="FrankRuehl" w:eastAsia="Calibri" w:hAnsi="FrankRuehl" w:hint="eastAsia"/>
          <w:i/>
          <w:sz w:val="28"/>
          <w:szCs w:val="28"/>
          <w:rtl/>
        </w:rPr>
        <w:t>כן</w:t>
      </w:r>
      <w:r w:rsidR="00ED3D16" w:rsidRPr="00ED3D16">
        <w:rPr>
          <w:rFonts w:ascii="FrankRuehl" w:eastAsia="Calibri" w:hAnsi="FrankRuehl"/>
          <w:i/>
          <w:sz w:val="28"/>
          <w:szCs w:val="28"/>
          <w:rtl/>
        </w:rPr>
        <w:t xml:space="preserve"> </w:t>
      </w:r>
      <w:r w:rsidR="00755040">
        <w:rPr>
          <w:rFonts w:ascii="FrankRuehl" w:eastAsia="Calibri" w:hAnsi="FrankRuehl" w:hint="cs"/>
          <w:i/>
          <w:sz w:val="28"/>
          <w:szCs w:val="28"/>
          <w:rtl/>
        </w:rPr>
        <w:t>ו</w:t>
      </w:r>
      <w:r w:rsidR="00ED3D16" w:rsidRPr="00D74FEC">
        <w:rPr>
          <w:rFonts w:ascii="FrankRuehl" w:eastAsia="Calibri" w:hAnsi="FrankRuehl"/>
          <w:i/>
          <w:sz w:val="28"/>
          <w:szCs w:val="28"/>
          <w:rtl/>
        </w:rPr>
        <w:t xml:space="preserve">היות ולא ידוע הבניין ושטח המוצע במועד הפרסום, </w:t>
      </w:r>
      <w:r w:rsidR="003B3491">
        <w:rPr>
          <w:rFonts w:ascii="FrankRuehl" w:eastAsia="Calibri" w:hAnsi="FrankRuehl" w:hint="cs"/>
          <w:i/>
          <w:sz w:val="28"/>
          <w:szCs w:val="28"/>
          <w:rtl/>
        </w:rPr>
        <w:t>ה</w:t>
      </w:r>
      <w:r w:rsidR="00ED3D16" w:rsidRPr="009143BE">
        <w:rPr>
          <w:rFonts w:ascii="FrankRuehl" w:eastAsia="Calibri" w:hAnsi="FrankRuehl"/>
          <w:i/>
          <w:sz w:val="28"/>
          <w:szCs w:val="28"/>
          <w:rtl/>
        </w:rPr>
        <w:t xml:space="preserve">מציעים המתאימים ביותר שיעברו לשלב המו"מ </w:t>
      </w:r>
      <w:r w:rsidR="003B3491">
        <w:rPr>
          <w:rFonts w:ascii="FrankRuehl" w:eastAsia="Calibri" w:hAnsi="FrankRuehl" w:hint="cs"/>
          <w:i/>
          <w:sz w:val="28"/>
          <w:szCs w:val="28"/>
          <w:rtl/>
        </w:rPr>
        <w:t xml:space="preserve">יקבלו </w:t>
      </w:r>
      <w:r w:rsidR="00ED3D16" w:rsidRPr="009143BE">
        <w:rPr>
          <w:rFonts w:ascii="FrankRuehl" w:eastAsia="Calibri" w:hAnsi="FrankRuehl"/>
          <w:i/>
          <w:sz w:val="28"/>
          <w:szCs w:val="28"/>
          <w:rtl/>
        </w:rPr>
        <w:t xml:space="preserve">נספח ביטחון מפורט ייעודי </w:t>
      </w:r>
      <w:r w:rsidR="003B3491">
        <w:rPr>
          <w:rFonts w:ascii="FrankRuehl" w:eastAsia="Calibri" w:hAnsi="FrankRuehl" w:hint="cs"/>
          <w:i/>
          <w:sz w:val="28"/>
          <w:szCs w:val="28"/>
          <w:rtl/>
        </w:rPr>
        <w:t xml:space="preserve">שהינו נוסף </w:t>
      </w:r>
      <w:r w:rsidR="00ED3D16" w:rsidRPr="00D74FEC">
        <w:rPr>
          <w:rFonts w:ascii="FrankRuehl" w:eastAsia="Calibri" w:hAnsi="FrankRuehl"/>
          <w:i/>
          <w:sz w:val="28"/>
          <w:szCs w:val="28"/>
          <w:rtl/>
        </w:rPr>
        <w:t>לאמור באפיון ההנדסי המצורף למכרז</w:t>
      </w:r>
      <w:r w:rsidR="00ED3D16">
        <w:rPr>
          <w:rFonts w:ascii="FrankRuehl" w:eastAsia="Calibri" w:hAnsi="FrankRuehl" w:hint="cs"/>
          <w:i/>
          <w:sz w:val="28"/>
          <w:szCs w:val="28"/>
          <w:rtl/>
        </w:rPr>
        <w:t>.</w:t>
      </w:r>
      <w:r w:rsidR="00ED3D16" w:rsidRPr="00ED3D16">
        <w:rPr>
          <w:rFonts w:ascii="FrankRuehl" w:eastAsia="Calibri" w:hAnsi="FrankRuehl"/>
          <w:i/>
          <w:sz w:val="28"/>
          <w:szCs w:val="28"/>
          <w:rtl/>
        </w:rPr>
        <w:t xml:space="preserve"> </w:t>
      </w:r>
    </w:p>
    <w:p w14:paraId="052DAA1D" w14:textId="77777777" w:rsidR="00EB5D5E" w:rsidRPr="00A61989" w:rsidRDefault="00E01E8A" w:rsidP="009337DD">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 xml:space="preserve">בעת קבלתו, </w:t>
      </w:r>
      <w:r w:rsidR="00EB5D5E" w:rsidRPr="00A61989">
        <w:rPr>
          <w:rFonts w:ascii="FrankRuehl" w:eastAsia="Calibri" w:hAnsi="FrankRuehl"/>
          <w:i/>
          <w:sz w:val="28"/>
          <w:szCs w:val="28"/>
          <w:rtl/>
        </w:rPr>
        <w:t>הדיור יהיה בעל נגישות מלאה לאנשים עם מוגבלות.</w:t>
      </w:r>
    </w:p>
    <w:p w14:paraId="65600F43" w14:textId="435408D1" w:rsidR="00966829" w:rsidRPr="00900912" w:rsidRDefault="00392389" w:rsidP="00D52F23">
      <w:pPr>
        <w:widowControl/>
        <w:numPr>
          <w:ilvl w:val="2"/>
          <w:numId w:val="61"/>
        </w:numPr>
        <w:spacing w:before="120" w:after="120"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הדיור יהיה בעל נגישות טובה לעורקי תחבורה ציבורית</w:t>
      </w:r>
      <w:r w:rsidR="00293983">
        <w:rPr>
          <w:rFonts w:ascii="FrankRuehl" w:eastAsia="Calibri" w:hAnsi="FrankRuehl" w:hint="cs"/>
          <w:i/>
          <w:sz w:val="28"/>
          <w:szCs w:val="28"/>
          <w:rtl/>
        </w:rPr>
        <w:t xml:space="preserve"> בעת קבלתו</w:t>
      </w:r>
      <w:r w:rsidR="00EB5D5E" w:rsidRPr="00A61989">
        <w:rPr>
          <w:rFonts w:ascii="FrankRuehl" w:eastAsia="Calibri" w:hAnsi="FrankRuehl"/>
          <w:i/>
          <w:sz w:val="28"/>
          <w:szCs w:val="28"/>
          <w:rtl/>
        </w:rPr>
        <w:t>.</w:t>
      </w:r>
    </w:p>
    <w:p w14:paraId="28C67F9F" w14:textId="1E130953" w:rsidR="00FE6323" w:rsidRPr="00966829" w:rsidRDefault="00FE6323" w:rsidP="003B3491">
      <w:pPr>
        <w:widowControl/>
        <w:numPr>
          <w:ilvl w:val="2"/>
          <w:numId w:val="61"/>
        </w:numPr>
        <w:spacing w:before="120" w:after="120" w:line="360" w:lineRule="auto"/>
        <w:ind w:left="1224"/>
        <w:jc w:val="both"/>
        <w:outlineLvl w:val="1"/>
        <w:rPr>
          <w:rFonts w:ascii="FrankRuehl" w:eastAsia="Calibri" w:hAnsi="FrankRuehl"/>
          <w:i/>
          <w:sz w:val="28"/>
          <w:szCs w:val="28"/>
        </w:rPr>
      </w:pPr>
      <w:r w:rsidRPr="00A15D63">
        <w:rPr>
          <w:rFonts w:ascii="FrankRuehl" w:eastAsia="Calibri" w:hAnsi="FrankRuehl"/>
          <w:i/>
          <w:sz w:val="28"/>
          <w:szCs w:val="28"/>
          <w:rtl/>
        </w:rPr>
        <w:t>ייעוד</w:t>
      </w:r>
      <w:r w:rsidR="003B3491">
        <w:rPr>
          <w:rFonts w:ascii="FrankRuehl" w:eastAsia="Calibri" w:hAnsi="FrankRuehl" w:hint="cs"/>
          <w:i/>
          <w:sz w:val="28"/>
          <w:szCs w:val="28"/>
          <w:rtl/>
        </w:rPr>
        <w:t xml:space="preserve"> ושימוש</w:t>
      </w:r>
      <w:r w:rsidRPr="00A15D63">
        <w:rPr>
          <w:rFonts w:ascii="FrankRuehl" w:eastAsia="Calibri" w:hAnsi="FrankRuehl"/>
          <w:i/>
          <w:sz w:val="28"/>
          <w:szCs w:val="28"/>
          <w:rtl/>
        </w:rPr>
        <w:t>: משרדי ממשלה או משרדים</w:t>
      </w:r>
      <w:r w:rsidR="003B3491">
        <w:rPr>
          <w:rFonts w:ascii="FrankRuehl" w:eastAsia="Calibri" w:hAnsi="FrankRuehl" w:hint="cs"/>
          <w:i/>
          <w:sz w:val="28"/>
          <w:szCs w:val="28"/>
          <w:rtl/>
        </w:rPr>
        <w:t xml:space="preserve"> או אחר שמתאים לייעודו ע"פ כל דין</w:t>
      </w:r>
      <w:r w:rsidRPr="00A15D63">
        <w:rPr>
          <w:rFonts w:ascii="FrankRuehl" w:eastAsia="Calibri" w:hAnsi="FrankRuehl"/>
          <w:i/>
          <w:sz w:val="28"/>
          <w:szCs w:val="28"/>
          <w:rtl/>
        </w:rPr>
        <w:t xml:space="preserve">. </w:t>
      </w:r>
    </w:p>
    <w:p w14:paraId="12919B3A" w14:textId="77777777" w:rsidR="00470134" w:rsidRPr="00A61989" w:rsidRDefault="00470134" w:rsidP="009337DD">
      <w:pPr>
        <w:widowControl/>
        <w:numPr>
          <w:ilvl w:val="2"/>
          <w:numId w:val="61"/>
        </w:numPr>
        <w:spacing w:before="120" w:after="120"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בנוסף</w:t>
      </w:r>
      <w:r w:rsidRPr="00A61989">
        <w:rPr>
          <w:rFonts w:ascii="FrankRuehl" w:hAnsi="FrankRuehl"/>
          <w:sz w:val="28"/>
          <w:szCs w:val="28"/>
          <w:rtl/>
        </w:rPr>
        <w:t>, על המציע להגיש עם הצעתו התחייבות חתומה על-ידו, על ידי מורשה/י החתימה מטעמו, כי עד למועד קבלת הדיור המוצע ימולאו התנאים הבאים (בנוסח המצורף למסמכי המכרז (להלן: "המכרז"):</w:t>
      </w:r>
    </w:p>
    <w:p w14:paraId="76FCB1AB" w14:textId="77777777" w:rsidR="00470134" w:rsidRPr="00A61989" w:rsidRDefault="00470134" w:rsidP="00A61989">
      <w:pPr>
        <w:pStyle w:val="aa"/>
        <w:numPr>
          <w:ilvl w:val="0"/>
          <w:numId w:val="66"/>
        </w:numPr>
        <w:tabs>
          <w:tab w:val="left" w:pos="1982"/>
        </w:tabs>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 xml:space="preserve">הזוכה במכרז יספק שטח כמפורט בסעיף </w:t>
      </w:r>
      <w:r w:rsidRPr="00A61989">
        <w:rPr>
          <w:rFonts w:ascii="FrankRuehl" w:eastAsia="Times New Roman" w:hAnsi="FrankRuehl"/>
          <w:sz w:val="28"/>
          <w:szCs w:val="28"/>
          <w:rtl/>
        </w:rPr>
        <w:fldChar w:fldCharType="begin"/>
      </w:r>
      <w:r w:rsidRPr="00A61989">
        <w:rPr>
          <w:rFonts w:ascii="FrankRuehl" w:eastAsia="Times New Roman" w:hAnsi="FrankRuehl"/>
          <w:sz w:val="28"/>
          <w:szCs w:val="28"/>
        </w:rPr>
        <w:instrText xml:space="preserve"> REF _Ref505165569 \r \h </w:instrText>
      </w:r>
      <w:r w:rsidRPr="00A61989">
        <w:rPr>
          <w:rFonts w:ascii="FrankRuehl" w:eastAsia="Times New Roman" w:hAnsi="FrankRuehl"/>
          <w:sz w:val="28"/>
          <w:szCs w:val="28"/>
          <w:rtl/>
        </w:rPr>
        <w:instrText xml:space="preserve"> \* </w:instrText>
      </w:r>
      <w:r w:rsidRPr="00A61989">
        <w:rPr>
          <w:rFonts w:ascii="FrankRuehl" w:eastAsia="Times New Roman" w:hAnsi="FrankRuehl"/>
          <w:sz w:val="28"/>
          <w:szCs w:val="28"/>
        </w:rPr>
        <w:instrText>MERGEFORMAT</w:instrText>
      </w:r>
      <w:r w:rsidRPr="00A61989">
        <w:rPr>
          <w:rFonts w:ascii="FrankRuehl" w:eastAsia="Times New Roman" w:hAnsi="FrankRuehl"/>
          <w:sz w:val="28"/>
          <w:szCs w:val="28"/>
          <w:rtl/>
        </w:rPr>
        <w:instrText xml:space="preserve"> </w:instrText>
      </w:r>
      <w:r w:rsidRPr="00A61989">
        <w:rPr>
          <w:rFonts w:ascii="FrankRuehl" w:eastAsia="Times New Roman" w:hAnsi="FrankRuehl"/>
          <w:sz w:val="28"/>
          <w:szCs w:val="28"/>
          <w:rtl/>
        </w:rPr>
      </w:r>
      <w:r w:rsidRPr="00A61989">
        <w:rPr>
          <w:rFonts w:ascii="FrankRuehl" w:eastAsia="Times New Roman" w:hAnsi="FrankRuehl"/>
          <w:sz w:val="28"/>
          <w:szCs w:val="28"/>
          <w:rtl/>
        </w:rPr>
        <w:fldChar w:fldCharType="separate"/>
      </w:r>
      <w:r w:rsidRPr="00A61989">
        <w:rPr>
          <w:rFonts w:ascii="FrankRuehl" w:eastAsia="Times New Roman" w:hAnsi="FrankRuehl"/>
          <w:sz w:val="28"/>
          <w:szCs w:val="28"/>
          <w:cs/>
        </w:rPr>
        <w:t>‎</w:t>
      </w:r>
      <w:r w:rsidRPr="00A61989">
        <w:rPr>
          <w:rFonts w:ascii="FrankRuehl" w:eastAsia="Times New Roman" w:hAnsi="FrankRuehl"/>
          <w:sz w:val="28"/>
          <w:szCs w:val="28"/>
        </w:rPr>
        <w:t>2</w:t>
      </w:r>
      <w:r w:rsidRPr="00A61989">
        <w:rPr>
          <w:rFonts w:ascii="FrankRuehl" w:eastAsia="Times New Roman" w:hAnsi="FrankRuehl"/>
          <w:sz w:val="28"/>
          <w:szCs w:val="28"/>
          <w:rtl/>
        </w:rPr>
        <w:fldChar w:fldCharType="end"/>
      </w:r>
      <w:r w:rsidRPr="00A61989">
        <w:rPr>
          <w:rFonts w:ascii="FrankRuehl" w:eastAsia="Calibri" w:hAnsi="FrankRuehl"/>
          <w:caps/>
          <w:spacing w:val="15"/>
          <w:sz w:val="28"/>
          <w:szCs w:val="28"/>
          <w:rtl/>
        </w:rPr>
        <w:t>.</w:t>
      </w:r>
    </w:p>
    <w:p w14:paraId="5738F6C3" w14:textId="68087CF4" w:rsidR="00470134" w:rsidRPr="00A61989" w:rsidRDefault="00470134" w:rsidP="000C52AC">
      <w:pPr>
        <w:pStyle w:val="aa"/>
        <w:numPr>
          <w:ilvl w:val="0"/>
          <w:numId w:val="66"/>
        </w:numPr>
        <w:spacing w:before="0" w:after="0"/>
        <w:ind w:left="1984"/>
        <w:outlineLvl w:val="1"/>
        <w:rPr>
          <w:rFonts w:ascii="FrankRuehl" w:eastAsia="Calibri" w:hAnsi="FrankRuehl"/>
          <w:caps/>
          <w:spacing w:val="15"/>
          <w:sz w:val="28"/>
          <w:szCs w:val="28"/>
        </w:rPr>
      </w:pPr>
      <w:r w:rsidRPr="00A61989">
        <w:rPr>
          <w:rFonts w:ascii="FrankRuehl" w:eastAsia="Times New Roman" w:hAnsi="FrankRuehl"/>
          <w:sz w:val="28"/>
          <w:szCs w:val="28"/>
          <w:rtl/>
        </w:rPr>
        <w:t>על המציע/מציעים אשר יזכה/ו במכרז להתאים את הדיור שנבחר על פי דרישות המזמין כמפורט באפיון הטכני לעבודות התאמה,</w:t>
      </w:r>
      <w:r w:rsidR="00FD4C24">
        <w:rPr>
          <w:rFonts w:ascii="FrankRuehl" w:eastAsia="Times New Roman" w:hAnsi="FrankRuehl" w:hint="cs"/>
          <w:sz w:val="28"/>
          <w:szCs w:val="28"/>
          <w:rtl/>
        </w:rPr>
        <w:t xml:space="preserve"> </w:t>
      </w:r>
      <w:r w:rsidRPr="00A61989">
        <w:rPr>
          <w:rFonts w:ascii="FrankRuehl" w:eastAsia="Times New Roman" w:hAnsi="FrankRuehl"/>
          <w:sz w:val="28"/>
          <w:szCs w:val="28"/>
          <w:rtl/>
        </w:rPr>
        <w:t>פרוגרמת שטחים ודרישות מיוחדות בהתאם לצרכי היחידות הממשלתיות</w:t>
      </w:r>
      <w:r w:rsidR="009E3249">
        <w:rPr>
          <w:rFonts w:ascii="FrankRuehl" w:eastAsia="Times New Roman" w:hAnsi="FrankRuehl" w:hint="cs"/>
          <w:sz w:val="28"/>
          <w:szCs w:val="28"/>
          <w:rtl/>
        </w:rPr>
        <w:t xml:space="preserve"> </w:t>
      </w:r>
      <w:r w:rsidR="003B3491">
        <w:rPr>
          <w:rFonts w:ascii="FrankRuehl" w:eastAsia="Times New Roman" w:hAnsi="FrankRuehl" w:hint="cs"/>
          <w:sz w:val="28"/>
          <w:szCs w:val="28"/>
          <w:rtl/>
        </w:rPr>
        <w:t xml:space="preserve">בהתאם לפרוגרמות, האפיון הטכני של </w:t>
      </w:r>
      <w:proofErr w:type="spellStart"/>
      <w:r w:rsidR="003B3491">
        <w:rPr>
          <w:rFonts w:ascii="FrankRuehl" w:eastAsia="Times New Roman" w:hAnsi="FrankRuehl" w:hint="cs"/>
          <w:sz w:val="28"/>
          <w:szCs w:val="28"/>
          <w:rtl/>
        </w:rPr>
        <w:t>מינהל</w:t>
      </w:r>
      <w:proofErr w:type="spellEnd"/>
      <w:r w:rsidR="003B3491">
        <w:rPr>
          <w:rFonts w:ascii="FrankRuehl" w:eastAsia="Times New Roman" w:hAnsi="FrankRuehl" w:hint="cs"/>
          <w:sz w:val="28"/>
          <w:szCs w:val="28"/>
          <w:rtl/>
        </w:rPr>
        <w:t xml:space="preserve"> הדיור הממשלתי </w:t>
      </w:r>
      <w:r w:rsidR="009E3249">
        <w:rPr>
          <w:rFonts w:ascii="FrankRuehl" w:hAnsi="FrankRuehl" w:hint="cs"/>
          <w:sz w:val="28"/>
          <w:szCs w:val="28"/>
          <w:rtl/>
        </w:rPr>
        <w:t>ש</w:t>
      </w:r>
      <w:r w:rsidR="003B3491">
        <w:rPr>
          <w:rFonts w:ascii="FrankRuehl" w:hAnsi="FrankRuehl" w:hint="cs"/>
          <w:sz w:val="28"/>
          <w:szCs w:val="28"/>
          <w:rtl/>
        </w:rPr>
        <w:t>י</w:t>
      </w:r>
      <w:r w:rsidR="009E3249">
        <w:rPr>
          <w:rFonts w:ascii="FrankRuehl" w:hAnsi="FrankRuehl" w:hint="cs"/>
          <w:sz w:val="28"/>
          <w:szCs w:val="28"/>
          <w:rtl/>
        </w:rPr>
        <w:t xml:space="preserve">ימסר </w:t>
      </w:r>
      <w:r w:rsidR="003B3491">
        <w:rPr>
          <w:rFonts w:ascii="FrankRuehl" w:hAnsi="FrankRuehl" w:hint="cs"/>
          <w:sz w:val="28"/>
          <w:szCs w:val="28"/>
          <w:rtl/>
        </w:rPr>
        <w:t xml:space="preserve">כאמור </w:t>
      </w:r>
      <w:r w:rsidR="009E3249">
        <w:rPr>
          <w:rFonts w:ascii="FrankRuehl" w:hAnsi="FrankRuehl" w:hint="cs"/>
          <w:sz w:val="28"/>
          <w:szCs w:val="28"/>
          <w:rtl/>
        </w:rPr>
        <w:t>במהלך שלבי המיון להצעות המתאימות</w:t>
      </w:r>
      <w:r w:rsidRPr="00A61989">
        <w:rPr>
          <w:rFonts w:ascii="FrankRuehl" w:eastAsia="Times New Roman" w:hAnsi="FrankRuehl"/>
          <w:sz w:val="28"/>
          <w:szCs w:val="28"/>
          <w:rtl/>
        </w:rPr>
        <w:t xml:space="preserve"> וכן כאמור בסעיף </w:t>
      </w:r>
      <w:r w:rsidR="0099638A" w:rsidRPr="00241121">
        <w:rPr>
          <w:rFonts w:ascii="FrankRuehl" w:eastAsia="Times New Roman" w:hAnsi="FrankRuehl"/>
          <w:sz w:val="28"/>
          <w:szCs w:val="28"/>
          <w:rtl/>
        </w:rPr>
        <w:t>6</w:t>
      </w:r>
      <w:r w:rsidR="0099638A" w:rsidRPr="00A61989">
        <w:rPr>
          <w:rFonts w:ascii="FrankRuehl" w:eastAsia="Times New Roman" w:hAnsi="FrankRuehl"/>
          <w:sz w:val="28"/>
          <w:szCs w:val="28"/>
          <w:rtl/>
        </w:rPr>
        <w:t xml:space="preserve"> </w:t>
      </w:r>
      <w:r w:rsidRPr="00A61989">
        <w:rPr>
          <w:rFonts w:ascii="FrankRuehl" w:eastAsia="Times New Roman" w:hAnsi="FrankRuehl"/>
          <w:sz w:val="28"/>
          <w:szCs w:val="28"/>
          <w:rtl/>
        </w:rPr>
        <w:t xml:space="preserve">לנוסח חוזה  השכירות, לרבות ביצוע עבודות </w:t>
      </w:r>
      <w:r w:rsidRPr="00A61989">
        <w:rPr>
          <w:rFonts w:ascii="FrankRuehl" w:eastAsia="Times New Roman" w:hAnsi="FrankRuehl"/>
          <w:sz w:val="28"/>
          <w:szCs w:val="28"/>
          <w:rtl/>
        </w:rPr>
        <w:lastRenderedPageBreak/>
        <w:t>התאמה. על המציע לעמוד בכל דין ובכל תקן רשמי בביצוע עבודת ההתאמה, כאשר דמי השכירות שתשלם המדינה בגין הדיור שייבחר יכללו עלות תכנונו והתאמתו של הדיור</w:t>
      </w:r>
      <w:r w:rsidR="00F44148">
        <w:rPr>
          <w:rFonts w:ascii="FrankRuehl" w:eastAsia="Calibri" w:hAnsi="FrankRuehl" w:hint="cs"/>
          <w:caps/>
          <w:spacing w:val="15"/>
          <w:sz w:val="28"/>
          <w:szCs w:val="28"/>
          <w:rtl/>
        </w:rPr>
        <w:t>, לרבות עלות יועצים</w:t>
      </w:r>
      <w:r w:rsidRPr="00A61989">
        <w:rPr>
          <w:rFonts w:ascii="FrankRuehl" w:eastAsia="Calibri" w:hAnsi="FrankRuehl"/>
          <w:caps/>
          <w:spacing w:val="15"/>
          <w:sz w:val="28"/>
          <w:szCs w:val="28"/>
          <w:rtl/>
        </w:rPr>
        <w:t>.</w:t>
      </w:r>
    </w:p>
    <w:p w14:paraId="1FA0C528" w14:textId="77777777" w:rsidR="00E8044B" w:rsidRPr="00A61989" w:rsidRDefault="00E8044B" w:rsidP="00B04A40">
      <w:pPr>
        <w:widowControl/>
        <w:numPr>
          <w:ilvl w:val="1"/>
          <w:numId w:val="62"/>
        </w:numPr>
        <w:spacing w:line="360" w:lineRule="auto"/>
        <w:jc w:val="both"/>
        <w:rPr>
          <w:rFonts w:ascii="FrankRuehl" w:hAnsi="FrankRuehl"/>
          <w:sz w:val="28"/>
          <w:szCs w:val="28"/>
        </w:rPr>
      </w:pPr>
      <w:r w:rsidRPr="00A61989">
        <w:rPr>
          <w:rFonts w:ascii="FrankRuehl" w:hAnsi="FrankRuehl"/>
          <w:sz w:val="28"/>
          <w:szCs w:val="28"/>
          <w:rtl/>
        </w:rPr>
        <w:t xml:space="preserve">על המציע לצרף להצעתו: </w:t>
      </w:r>
    </w:p>
    <w:p w14:paraId="75B8646C"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אישור תקף מהרשות המקומית לשימוש הדיור לייעוד הנדרש (</w:t>
      </w:r>
      <w:proofErr w:type="spellStart"/>
      <w:r w:rsidRPr="00A61989">
        <w:rPr>
          <w:rFonts w:ascii="FrankRuehl" w:eastAsia="Calibri" w:hAnsi="FrankRuehl"/>
          <w:i/>
          <w:sz w:val="28"/>
          <w:szCs w:val="28"/>
          <w:rtl/>
        </w:rPr>
        <w:t>תב"ע</w:t>
      </w:r>
      <w:proofErr w:type="spellEnd"/>
      <w:r w:rsidRPr="00A61989">
        <w:rPr>
          <w:rFonts w:ascii="FrankRuehl" w:eastAsia="Calibri" w:hAnsi="FrankRuehl"/>
          <w:i/>
          <w:sz w:val="28"/>
          <w:szCs w:val="28"/>
          <w:rtl/>
        </w:rPr>
        <w:t xml:space="preserve"> תקפה או דף מידע תכנוני בהתאם לסעיף 119א' לחוק תכנון ובנייה תשכ"ה-1965 המעיד על קיומו של היעוד הנדרש במכרז).</w:t>
      </w:r>
    </w:p>
    <w:p w14:paraId="3DF17BB8"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14:paraId="74241EA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כל האישורים הנדרשים לפי חוק עסקאות גופים ציבוריים, </w:t>
      </w:r>
      <w:proofErr w:type="spellStart"/>
      <w:r w:rsidRPr="00A61989">
        <w:rPr>
          <w:rFonts w:ascii="FrankRuehl" w:eastAsia="Calibri" w:hAnsi="FrankRuehl"/>
          <w:i/>
          <w:sz w:val="28"/>
          <w:szCs w:val="28"/>
          <w:rtl/>
        </w:rPr>
        <w:t>התשל"ו</w:t>
      </w:r>
      <w:proofErr w:type="spellEnd"/>
      <w:r w:rsidRPr="00A61989">
        <w:rPr>
          <w:rFonts w:ascii="FrankRuehl" w:eastAsia="Calibri" w:hAnsi="FrankRuehl"/>
          <w:i/>
          <w:sz w:val="28"/>
          <w:szCs w:val="28"/>
          <w:rtl/>
        </w:rPr>
        <w:t xml:space="preserve"> - 1976.</w:t>
      </w:r>
    </w:p>
    <w:p w14:paraId="28B9D513"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Pr>
      </w:pPr>
      <w:r w:rsidRPr="00A61989">
        <w:rPr>
          <w:rFonts w:ascii="FrankRuehl" w:eastAsia="Calibri" w:hAnsi="FrankRuehl"/>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14:paraId="7C30080D" w14:textId="77777777" w:rsidR="00E8044B" w:rsidRPr="00A61989" w:rsidRDefault="00E8044B" w:rsidP="0001311E">
      <w:pPr>
        <w:keepNext/>
        <w:widowControl/>
        <w:numPr>
          <w:ilvl w:val="2"/>
          <w:numId w:val="62"/>
        </w:numPr>
        <w:spacing w:line="360" w:lineRule="auto"/>
        <w:ind w:left="1224"/>
        <w:jc w:val="both"/>
        <w:outlineLvl w:val="1"/>
        <w:rPr>
          <w:rFonts w:ascii="FrankRuehl" w:eastAsia="Calibri" w:hAnsi="FrankRuehl"/>
          <w:i/>
          <w:sz w:val="28"/>
          <w:szCs w:val="28"/>
          <w:rtl/>
        </w:rPr>
      </w:pPr>
      <w:r w:rsidRPr="00A61989">
        <w:rPr>
          <w:rFonts w:ascii="FrankRuehl" w:eastAsia="Calibri" w:hAnsi="FrankRuehl"/>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14:paraId="59B1C5DE" w14:textId="3F899822" w:rsidR="00872812" w:rsidRDefault="00690F98" w:rsidP="00DB4F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 xml:space="preserve">באחריות </w:t>
      </w:r>
      <w:r w:rsidR="003B3491">
        <w:rPr>
          <w:rFonts w:ascii="FrankRuehl" w:hAnsi="FrankRuehl" w:hint="cs"/>
          <w:sz w:val="28"/>
          <w:szCs w:val="28"/>
          <w:rtl/>
        </w:rPr>
        <w:t xml:space="preserve">המציע </w:t>
      </w:r>
      <w:r>
        <w:rPr>
          <w:rFonts w:ascii="FrankRuehl" w:hAnsi="FrankRuehl" w:hint="cs"/>
          <w:sz w:val="28"/>
          <w:szCs w:val="28"/>
          <w:rtl/>
        </w:rPr>
        <w:t>לעקוב אחר ה</w:t>
      </w:r>
      <w:r w:rsidR="00DB4F12">
        <w:rPr>
          <w:rFonts w:ascii="FrankRuehl" w:hAnsi="FrankRuehl" w:hint="cs"/>
          <w:sz w:val="28"/>
          <w:szCs w:val="28"/>
          <w:rtl/>
        </w:rPr>
        <w:t xml:space="preserve">עדכונים (ככל שיהיו כאלו ) לגבי המכרז שיפורסמו </w:t>
      </w:r>
      <w:r w:rsidR="00DB4F12" w:rsidRPr="00A61989">
        <w:rPr>
          <w:rFonts w:ascii="FrankRuehl" w:eastAsia="Calibri" w:hAnsi="FrankRuehl"/>
          <w:i/>
          <w:sz w:val="28"/>
          <w:szCs w:val="28"/>
          <w:rtl/>
        </w:rPr>
        <w:t xml:space="preserve">באתר האינטרנט </w:t>
      </w:r>
      <w:r w:rsidR="00DB4F12">
        <w:rPr>
          <w:rFonts w:ascii="FrankRuehl" w:eastAsia="Calibri" w:hAnsi="FrankRuehl" w:hint="cs"/>
          <w:i/>
          <w:sz w:val="28"/>
          <w:szCs w:val="28"/>
          <w:rtl/>
        </w:rPr>
        <w:t>ש</w:t>
      </w:r>
      <w:r w:rsidR="00DB4F12" w:rsidRPr="00A61989">
        <w:rPr>
          <w:rFonts w:ascii="FrankRuehl" w:eastAsia="Calibri" w:hAnsi="FrankRuehl"/>
          <w:i/>
          <w:sz w:val="28"/>
          <w:szCs w:val="28"/>
          <w:rtl/>
        </w:rPr>
        <w:t>מצוין לעיל</w:t>
      </w:r>
      <w:r w:rsidR="00DB4F12">
        <w:rPr>
          <w:rFonts w:ascii="FrankRuehl" w:eastAsia="Calibri" w:hAnsi="FrankRuehl" w:hint="cs"/>
          <w:i/>
          <w:sz w:val="28"/>
          <w:szCs w:val="28"/>
          <w:rtl/>
        </w:rPr>
        <w:t xml:space="preserve"> </w:t>
      </w:r>
      <w:r w:rsidR="00F44148">
        <w:rPr>
          <w:rFonts w:ascii="FrankRuehl" w:hAnsi="FrankRuehl" w:hint="cs"/>
          <w:sz w:val="28"/>
          <w:szCs w:val="28"/>
          <w:rtl/>
        </w:rPr>
        <w:t>ו</w:t>
      </w:r>
      <w:r w:rsidR="003B3491">
        <w:rPr>
          <w:rFonts w:ascii="FrankRuehl" w:hAnsi="FrankRuehl" w:hint="cs"/>
          <w:sz w:val="28"/>
          <w:szCs w:val="28"/>
          <w:rtl/>
        </w:rPr>
        <w:t xml:space="preserve">להגיש </w:t>
      </w:r>
      <w:r>
        <w:rPr>
          <w:rFonts w:ascii="FrankRuehl" w:hAnsi="FrankRuehl" w:hint="cs"/>
          <w:sz w:val="28"/>
          <w:szCs w:val="28"/>
          <w:rtl/>
        </w:rPr>
        <w:t xml:space="preserve">העתק/ים </w:t>
      </w:r>
      <w:r w:rsidR="00DB4F12">
        <w:rPr>
          <w:rFonts w:ascii="FrankRuehl" w:hAnsi="FrankRuehl" w:hint="cs"/>
          <w:sz w:val="28"/>
          <w:szCs w:val="28"/>
          <w:rtl/>
        </w:rPr>
        <w:t xml:space="preserve">חתומים ע"י </w:t>
      </w:r>
      <w:proofErr w:type="spellStart"/>
      <w:r w:rsidR="00DB4F12">
        <w:rPr>
          <w:rFonts w:ascii="FrankRuehl" w:hAnsi="FrankRuehl" w:hint="cs"/>
          <w:sz w:val="28"/>
          <w:szCs w:val="28"/>
          <w:rtl/>
        </w:rPr>
        <w:t>מורשי</w:t>
      </w:r>
      <w:proofErr w:type="spellEnd"/>
      <w:r w:rsidR="00DB4F12">
        <w:rPr>
          <w:rFonts w:ascii="FrankRuehl" w:hAnsi="FrankRuehl" w:hint="cs"/>
          <w:sz w:val="28"/>
          <w:szCs w:val="28"/>
          <w:rtl/>
        </w:rPr>
        <w:t xml:space="preserve"> החתימה של המציע</w:t>
      </w:r>
      <w:r w:rsidR="00F44148">
        <w:rPr>
          <w:rFonts w:ascii="FrankRuehl" w:hAnsi="FrankRuehl" w:hint="cs"/>
          <w:sz w:val="28"/>
          <w:szCs w:val="28"/>
          <w:rtl/>
        </w:rPr>
        <w:t>.</w:t>
      </w:r>
      <w:r w:rsidR="00DB4F12">
        <w:rPr>
          <w:rFonts w:ascii="FrankRuehl" w:hAnsi="FrankRuehl" w:hint="cs"/>
          <w:sz w:val="28"/>
          <w:szCs w:val="28"/>
          <w:rtl/>
        </w:rPr>
        <w:t xml:space="preserve"> </w:t>
      </w:r>
    </w:p>
    <w:p w14:paraId="1400CC43" w14:textId="77777777" w:rsidR="008706CE" w:rsidRPr="00A61989" w:rsidRDefault="008706CE" w:rsidP="00872812">
      <w:pPr>
        <w:widowControl/>
        <w:numPr>
          <w:ilvl w:val="1"/>
          <w:numId w:val="62"/>
        </w:numPr>
        <w:spacing w:line="360" w:lineRule="auto"/>
        <w:ind w:left="849" w:hanging="850"/>
        <w:jc w:val="both"/>
        <w:rPr>
          <w:rFonts w:ascii="FrankRuehl" w:hAnsi="FrankRuehl"/>
          <w:sz w:val="28"/>
          <w:szCs w:val="28"/>
        </w:rPr>
      </w:pPr>
      <w:r>
        <w:rPr>
          <w:rFonts w:ascii="FrankRuehl" w:hAnsi="FrankRuehl" w:hint="cs"/>
          <w:sz w:val="28"/>
          <w:szCs w:val="28"/>
          <w:rtl/>
        </w:rPr>
        <w:t>תמונות עדכניות של הנכס המוצע.</w:t>
      </w:r>
    </w:p>
    <w:p w14:paraId="7DA8EE6B" w14:textId="77777777" w:rsidR="00872812" w:rsidRPr="00A61989" w:rsidRDefault="00872812" w:rsidP="00872812">
      <w:pPr>
        <w:widowControl/>
        <w:spacing w:line="360" w:lineRule="auto"/>
        <w:ind w:left="849"/>
        <w:jc w:val="both"/>
        <w:rPr>
          <w:rFonts w:ascii="FrankRuehl" w:hAnsi="FrankRuehl"/>
          <w:sz w:val="28"/>
          <w:szCs w:val="28"/>
          <w:rtl/>
        </w:rPr>
      </w:pPr>
    </w:p>
    <w:p w14:paraId="54CF7508" w14:textId="14A96B6D" w:rsidR="00FB2624" w:rsidRDefault="00E8044B" w:rsidP="00872812">
      <w:pPr>
        <w:widowControl/>
        <w:spacing w:line="360" w:lineRule="auto"/>
        <w:ind w:left="849"/>
        <w:jc w:val="both"/>
        <w:rPr>
          <w:rFonts w:ascii="FrankRuehl" w:hAnsi="FrankRuehl"/>
          <w:b/>
          <w:bCs/>
          <w:sz w:val="28"/>
          <w:szCs w:val="28"/>
          <w:rtl/>
        </w:rPr>
      </w:pPr>
      <w:r w:rsidRPr="00A61989">
        <w:rPr>
          <w:rFonts w:ascii="FrankRuehl" w:hAnsi="FrankRuehl"/>
          <w:b/>
          <w:bCs/>
          <w:sz w:val="28"/>
          <w:szCs w:val="28"/>
          <w:rtl/>
        </w:rPr>
        <w:t>ויובהר, ועדת המכרזים רשאית לבקש מן המציע להבהיר לה כל עניין ו/או לבקש כל מסמך או הבהרה, וסיכום לצורך בירור עמידת המציע בתנאי הסף.</w:t>
      </w:r>
    </w:p>
    <w:p w14:paraId="12E4CC51" w14:textId="77777777" w:rsidR="0049671C" w:rsidRPr="00A61989" w:rsidRDefault="0049671C" w:rsidP="009143BE">
      <w:pPr>
        <w:pStyle w:val="aa"/>
        <w:numPr>
          <w:ilvl w:val="0"/>
          <w:numId w:val="62"/>
        </w:numPr>
        <w:spacing w:before="0" w:after="0" w:line="240" w:lineRule="auto"/>
        <w:ind w:left="709" w:right="794" w:hanging="709"/>
        <w:rPr>
          <w:rFonts w:ascii="FrankRuehl" w:hAnsi="FrankRuehl"/>
          <w:b/>
          <w:bCs/>
          <w:sz w:val="40"/>
          <w:szCs w:val="40"/>
          <w:u w:val="single"/>
        </w:rPr>
      </w:pPr>
      <w:r w:rsidRPr="00A61989">
        <w:rPr>
          <w:rFonts w:ascii="FrankRuehl" w:hAnsi="FrankRuehl"/>
          <w:b/>
          <w:bCs/>
          <w:sz w:val="40"/>
          <w:szCs w:val="40"/>
          <w:u w:val="single"/>
          <w:rtl/>
        </w:rPr>
        <w:t>תנאים כללים</w:t>
      </w:r>
    </w:p>
    <w:p w14:paraId="6E7EFDB0" w14:textId="7BE4D764" w:rsidR="0049671C" w:rsidRDefault="0049671C" w:rsidP="00D52F23">
      <w:pPr>
        <w:widowControl/>
        <w:numPr>
          <w:ilvl w:val="1"/>
          <w:numId w:val="63"/>
        </w:numPr>
        <w:spacing w:line="360" w:lineRule="auto"/>
        <w:ind w:left="799" w:hanging="799"/>
        <w:jc w:val="both"/>
        <w:rPr>
          <w:rFonts w:ascii="FrankRuehl" w:hAnsi="FrankRuehl"/>
          <w:sz w:val="28"/>
          <w:szCs w:val="28"/>
        </w:rPr>
      </w:pPr>
      <w:r w:rsidRPr="00A61989">
        <w:rPr>
          <w:rFonts w:ascii="FrankRuehl" w:hAnsi="FrankRuehl"/>
          <w:sz w:val="28"/>
          <w:szCs w:val="28"/>
          <w:rtl/>
        </w:rPr>
        <w:t xml:space="preserve">במסגרת המו"מ, על אף האמור בסעיף </w:t>
      </w:r>
      <w:r w:rsidR="008447A9" w:rsidRPr="00A61989">
        <w:rPr>
          <w:rFonts w:ascii="FrankRuehl" w:hAnsi="FrankRuehl"/>
          <w:sz w:val="28"/>
          <w:szCs w:val="28"/>
          <w:rtl/>
        </w:rPr>
        <w:t>4</w:t>
      </w:r>
      <w:r w:rsidR="00470134" w:rsidRPr="00A61989">
        <w:rPr>
          <w:rFonts w:ascii="FrankRuehl" w:hAnsi="FrankRuehl"/>
          <w:sz w:val="28"/>
          <w:szCs w:val="28"/>
          <w:rtl/>
        </w:rPr>
        <w:t>.1.</w:t>
      </w:r>
      <w:r w:rsidR="00900912">
        <w:rPr>
          <w:rFonts w:ascii="FrankRuehl" w:hAnsi="FrankRuehl" w:hint="cs"/>
          <w:sz w:val="28"/>
          <w:szCs w:val="28"/>
          <w:rtl/>
        </w:rPr>
        <w:t>7</w:t>
      </w:r>
      <w:r w:rsidR="00470134" w:rsidRPr="00A61989">
        <w:rPr>
          <w:rFonts w:ascii="FrankRuehl" w:hAnsi="FrankRuehl"/>
          <w:sz w:val="28"/>
          <w:szCs w:val="28"/>
          <w:rtl/>
        </w:rPr>
        <w:t>. (א)</w:t>
      </w:r>
      <w:r w:rsidR="008447A9" w:rsidRPr="00A61989">
        <w:rPr>
          <w:rFonts w:ascii="FrankRuehl" w:hAnsi="FrankRuehl"/>
          <w:sz w:val="28"/>
          <w:szCs w:val="28"/>
          <w:rtl/>
        </w:rPr>
        <w:t xml:space="preserve"> </w:t>
      </w:r>
      <w:r w:rsidRPr="00A61989">
        <w:rPr>
          <w:rFonts w:ascii="FrankRuehl" w:hAnsi="FrankRuehl"/>
          <w:sz w:val="28"/>
          <w:szCs w:val="28"/>
          <w:rtl/>
        </w:rPr>
        <w:t xml:space="preserve">לעיל, רשאי המזמין לבחור הצעה אחת או יותר משיקולי כדאיות כלכלית, שינויים </w:t>
      </w:r>
      <w:r w:rsidR="00A445F0" w:rsidRPr="00A61989">
        <w:rPr>
          <w:rFonts w:ascii="FrankRuehl" w:hAnsi="FrankRuehl"/>
          <w:sz w:val="28"/>
          <w:szCs w:val="28"/>
          <w:rtl/>
        </w:rPr>
        <w:t>פרוגרמתיים</w:t>
      </w:r>
      <w:r w:rsidRPr="00A61989">
        <w:rPr>
          <w:rFonts w:ascii="FrankRuehl" w:hAnsi="FrankRuehl"/>
          <w:sz w:val="28"/>
          <w:szCs w:val="28"/>
          <w:rtl/>
        </w:rPr>
        <w:t xml:space="preserve"> או אחרים שיתבקשו תוך כדי הליך המכרז או לאור צרכי המשרדים שבעבורם פורסם המכרז במסגרת מדיניות המזמין.</w:t>
      </w:r>
    </w:p>
    <w:p w14:paraId="18D746F8" w14:textId="6C2E88DF" w:rsidR="00CF3E3D" w:rsidRPr="00550787" w:rsidRDefault="00CF3E3D" w:rsidP="00CF014D">
      <w:pPr>
        <w:widowControl/>
        <w:numPr>
          <w:ilvl w:val="1"/>
          <w:numId w:val="63"/>
        </w:numPr>
        <w:spacing w:line="360" w:lineRule="auto"/>
        <w:ind w:left="799" w:hanging="799"/>
        <w:jc w:val="both"/>
        <w:rPr>
          <w:rFonts w:ascii="FrankRuehl" w:hAnsi="FrankRuehl"/>
          <w:sz w:val="28"/>
          <w:szCs w:val="28"/>
        </w:rPr>
      </w:pPr>
      <w:r w:rsidRPr="00550787">
        <w:rPr>
          <w:rFonts w:ascii="FrankRuehl" w:hAnsi="FrankRuehl"/>
          <w:sz w:val="28"/>
          <w:szCs w:val="28"/>
          <w:rtl/>
        </w:rPr>
        <w:lastRenderedPageBreak/>
        <w:t>מציע</w:t>
      </w:r>
      <w:r w:rsidRPr="00550787">
        <w:rPr>
          <w:rFonts w:ascii="FrankRuehl" w:hAnsi="FrankRuehl"/>
          <w:sz w:val="28"/>
          <w:szCs w:val="28"/>
        </w:rPr>
        <w:t xml:space="preserve"> </w:t>
      </w:r>
      <w:r w:rsidRPr="00550787">
        <w:rPr>
          <w:rFonts w:ascii="FrankRuehl" w:hAnsi="FrankRuehl"/>
          <w:sz w:val="28"/>
          <w:szCs w:val="28"/>
          <w:rtl/>
        </w:rPr>
        <w:t>ייתן</w:t>
      </w:r>
      <w:r w:rsidRPr="00550787">
        <w:rPr>
          <w:rFonts w:ascii="FrankRuehl" w:hAnsi="FrankRuehl"/>
          <w:sz w:val="28"/>
          <w:szCs w:val="28"/>
        </w:rPr>
        <w:t xml:space="preserve"> </w:t>
      </w:r>
      <w:r w:rsidRPr="00550787">
        <w:rPr>
          <w:rFonts w:ascii="FrankRuehl" w:hAnsi="FrankRuehl"/>
          <w:sz w:val="28"/>
          <w:szCs w:val="28"/>
          <w:rtl/>
        </w:rPr>
        <w:t>הצעה</w:t>
      </w:r>
      <w:r w:rsidRPr="00550787">
        <w:rPr>
          <w:rFonts w:ascii="FrankRuehl" w:hAnsi="FrankRuehl"/>
          <w:sz w:val="28"/>
          <w:szCs w:val="28"/>
        </w:rPr>
        <w:t xml:space="preserve"> </w:t>
      </w:r>
      <w:r w:rsidRPr="00550787">
        <w:rPr>
          <w:rFonts w:ascii="FrankRuehl" w:hAnsi="FrankRuehl"/>
          <w:sz w:val="28"/>
          <w:szCs w:val="28"/>
          <w:rtl/>
        </w:rPr>
        <w:t>לתקופת</w:t>
      </w:r>
      <w:r w:rsidRPr="00550787">
        <w:rPr>
          <w:rFonts w:ascii="FrankRuehl" w:hAnsi="FrankRuehl"/>
          <w:sz w:val="28"/>
          <w:szCs w:val="28"/>
        </w:rPr>
        <w:t xml:space="preserve"> </w:t>
      </w:r>
      <w:r w:rsidRPr="00550787">
        <w:rPr>
          <w:rFonts w:ascii="FrankRuehl" w:hAnsi="FrankRuehl"/>
          <w:sz w:val="28"/>
          <w:szCs w:val="28"/>
          <w:rtl/>
        </w:rPr>
        <w:t>שכירות</w:t>
      </w:r>
      <w:r w:rsidRPr="00550787">
        <w:rPr>
          <w:rFonts w:ascii="FrankRuehl" w:hAnsi="FrankRuehl"/>
          <w:sz w:val="28"/>
          <w:szCs w:val="28"/>
        </w:rPr>
        <w:t xml:space="preserve"> </w:t>
      </w:r>
      <w:r w:rsidRPr="00550787">
        <w:rPr>
          <w:rFonts w:ascii="FrankRuehl" w:hAnsi="FrankRuehl"/>
          <w:sz w:val="28"/>
          <w:szCs w:val="28"/>
          <w:rtl/>
        </w:rPr>
        <w:t>של</w:t>
      </w:r>
      <w:r w:rsidRPr="00550787">
        <w:rPr>
          <w:rFonts w:ascii="FrankRuehl" w:hAnsi="FrankRuehl"/>
          <w:sz w:val="28"/>
          <w:szCs w:val="28"/>
        </w:rPr>
        <w:t xml:space="preserve"> </w:t>
      </w:r>
      <w:r w:rsidR="00CF014D" w:rsidRPr="001C6E59">
        <w:rPr>
          <w:rFonts w:ascii="FrankRuehl" w:hAnsi="FrankRuehl"/>
          <w:sz w:val="28"/>
          <w:szCs w:val="28"/>
          <w:rtl/>
        </w:rPr>
        <w:t>10</w:t>
      </w:r>
      <w:r w:rsidR="00CF014D" w:rsidRPr="00CF014D">
        <w:rPr>
          <w:rFonts w:ascii="FrankRuehl" w:hAnsi="FrankRuehl"/>
          <w:sz w:val="28"/>
          <w:szCs w:val="28"/>
        </w:rPr>
        <w:t xml:space="preserve"> </w:t>
      </w:r>
      <w:r w:rsidRPr="00CF014D">
        <w:rPr>
          <w:rFonts w:ascii="FrankRuehl" w:hAnsi="FrankRuehl"/>
          <w:sz w:val="28"/>
          <w:szCs w:val="28"/>
          <w:rtl/>
        </w:rPr>
        <w:t>שנים</w:t>
      </w:r>
      <w:r w:rsidRPr="00550787">
        <w:rPr>
          <w:rFonts w:ascii="FrankRuehl" w:hAnsi="FrankRuehl"/>
          <w:sz w:val="28"/>
          <w:szCs w:val="28"/>
          <w:rtl/>
        </w:rPr>
        <w:t xml:space="preserve"> </w:t>
      </w:r>
      <w:r w:rsidR="0069795B" w:rsidRPr="00550787">
        <w:rPr>
          <w:rFonts w:ascii="FrankRuehl" w:hAnsi="FrankRuehl" w:hint="eastAsia"/>
          <w:sz w:val="28"/>
          <w:szCs w:val="28"/>
          <w:rtl/>
        </w:rPr>
        <w:t>ו</w:t>
      </w:r>
      <w:r w:rsidRPr="00550787">
        <w:rPr>
          <w:rFonts w:ascii="FrankRuehl" w:hAnsi="FrankRuehl"/>
          <w:sz w:val="28"/>
          <w:szCs w:val="28"/>
          <w:rtl/>
        </w:rPr>
        <w:t>בתוספת 5 אופציות בנות עד שנה כל אחת.</w:t>
      </w:r>
    </w:p>
    <w:p w14:paraId="15CA5FA7"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בחירת הזוכה</w:t>
      </w:r>
      <w:r w:rsidR="008706CE">
        <w:rPr>
          <w:rFonts w:ascii="FrankRuehl" w:hAnsi="FrankRuehl" w:hint="cs"/>
          <w:sz w:val="28"/>
          <w:szCs w:val="28"/>
          <w:rtl/>
        </w:rPr>
        <w:t>/ים</w:t>
      </w:r>
      <w:r w:rsidRPr="00A61989">
        <w:rPr>
          <w:rFonts w:ascii="FrankRuehl" w:hAnsi="FrankRuehl"/>
          <w:sz w:val="28"/>
          <w:szCs w:val="28"/>
          <w:rtl/>
        </w:rPr>
        <w:t xml:space="preserve"> תיעשה כמפורט במכרז ובהתאם לאמור בו.</w:t>
      </w:r>
    </w:p>
    <w:p w14:paraId="0FC44F0E"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Pr>
      </w:pPr>
      <w:r w:rsidRPr="00A61989">
        <w:rPr>
          <w:rFonts w:ascii="FrankRuehl" w:hAnsi="FrankRuehl"/>
          <w:sz w:val="28"/>
          <w:szCs w:val="28"/>
          <w:rtl/>
        </w:rPr>
        <w:t>דמי השכירות שתשלם המדינה בגין הדיור שייבחר יכללו עלות תכנונו והתאמתו על פי דרי</w:t>
      </w:r>
      <w:r w:rsidR="00FB2624" w:rsidRPr="00A61989">
        <w:rPr>
          <w:rFonts w:ascii="FrankRuehl" w:hAnsi="FrankRuehl"/>
          <w:sz w:val="28"/>
          <w:szCs w:val="28"/>
          <w:rtl/>
        </w:rPr>
        <w:t>שות</w:t>
      </w:r>
      <w:r w:rsidR="00FC1F77" w:rsidRPr="00A61989">
        <w:rPr>
          <w:rFonts w:ascii="FrankRuehl" w:hAnsi="FrankRuehl"/>
          <w:sz w:val="28"/>
          <w:szCs w:val="28"/>
        </w:rPr>
        <w:t xml:space="preserve">  </w:t>
      </w:r>
      <w:r w:rsidRPr="00A61989">
        <w:rPr>
          <w:rFonts w:ascii="FrankRuehl" w:hAnsi="FrankRuehl"/>
          <w:sz w:val="28"/>
          <w:szCs w:val="28"/>
          <w:rtl/>
        </w:rPr>
        <w:t>המזמין וייקבעו במשא ומתן</w:t>
      </w:r>
      <w:r w:rsidR="00025E2A" w:rsidRPr="00A61989">
        <w:rPr>
          <w:rFonts w:ascii="FrankRuehl" w:hAnsi="FrankRuehl"/>
          <w:sz w:val="28"/>
          <w:szCs w:val="28"/>
          <w:rtl/>
        </w:rPr>
        <w:t>.</w:t>
      </w:r>
    </w:p>
    <w:p w14:paraId="79198734"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תנאי ההתקשרות ייקבעו על בסיס המפורט במכרז וכן במסגרת </w:t>
      </w:r>
      <w:r w:rsidR="00025E2A" w:rsidRPr="00A61989">
        <w:rPr>
          <w:rFonts w:ascii="FrankRuehl" w:hAnsi="FrankRuehl"/>
          <w:sz w:val="28"/>
          <w:szCs w:val="28"/>
          <w:rtl/>
        </w:rPr>
        <w:t>המשא ומתן</w:t>
      </w:r>
      <w:r w:rsidRPr="00A61989">
        <w:rPr>
          <w:rFonts w:ascii="FrankRuehl" w:hAnsi="FrankRuehl"/>
          <w:sz w:val="28"/>
          <w:szCs w:val="28"/>
          <w:rtl/>
        </w:rPr>
        <w:t xml:space="preserve"> שינוהל עם המציעים במכרז שהצעותיהם תמצאנה המתאימות ביותר בשלב כלשהו של התהליך, כמפורט במכרז.</w:t>
      </w:r>
    </w:p>
    <w:p w14:paraId="6364BBCB" w14:textId="7CDC3A84" w:rsidR="00CF3E3D" w:rsidRPr="009143BE" w:rsidRDefault="00CF3E3D" w:rsidP="00CD6E0E">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hint="eastAsia"/>
          <w:sz w:val="28"/>
          <w:szCs w:val="28"/>
          <w:rtl/>
        </w:rPr>
        <w:t>ה</w:t>
      </w:r>
      <w:r w:rsidR="0049671C" w:rsidRPr="009143BE">
        <w:rPr>
          <w:rFonts w:ascii="FrankRuehl" w:hAnsi="FrankRuehl"/>
          <w:sz w:val="28"/>
          <w:szCs w:val="28"/>
          <w:rtl/>
        </w:rPr>
        <w:t>מזמין</w:t>
      </w:r>
      <w:r w:rsidR="0049671C" w:rsidRPr="009143BE">
        <w:rPr>
          <w:rFonts w:ascii="FrankRuehl" w:hAnsi="FrankRuehl"/>
          <w:sz w:val="28"/>
          <w:szCs w:val="28"/>
        </w:rPr>
        <w:t xml:space="preserve"> </w:t>
      </w:r>
      <w:r w:rsidRPr="009143BE">
        <w:rPr>
          <w:rFonts w:ascii="FrankRuehl" w:hAnsi="FrankRuehl" w:hint="eastAsia"/>
          <w:sz w:val="28"/>
          <w:szCs w:val="28"/>
          <w:rtl/>
        </w:rPr>
        <w:t>רשאי</w:t>
      </w:r>
      <w:r w:rsidRPr="009143BE">
        <w:rPr>
          <w:rFonts w:ascii="FrankRuehl" w:hAnsi="FrankRuehl"/>
          <w:sz w:val="28"/>
          <w:szCs w:val="28"/>
          <w:rtl/>
        </w:rPr>
        <w:t xml:space="preserve">, </w:t>
      </w:r>
      <w:r w:rsidRPr="009143BE">
        <w:rPr>
          <w:rFonts w:ascii="FrankRuehl" w:hAnsi="FrankRuehl" w:hint="eastAsia"/>
          <w:sz w:val="28"/>
          <w:szCs w:val="28"/>
          <w:rtl/>
        </w:rPr>
        <w:t>במסגרת</w:t>
      </w:r>
      <w:r w:rsidRPr="009143BE">
        <w:rPr>
          <w:rFonts w:ascii="FrankRuehl" w:hAnsi="FrankRuehl"/>
          <w:sz w:val="28"/>
          <w:szCs w:val="28"/>
          <w:rtl/>
        </w:rPr>
        <w:t xml:space="preserve"> </w:t>
      </w:r>
      <w:r w:rsidRPr="009143BE">
        <w:rPr>
          <w:rFonts w:ascii="FrankRuehl" w:hAnsi="FrankRuehl" w:hint="eastAsia"/>
          <w:sz w:val="28"/>
          <w:szCs w:val="28"/>
          <w:rtl/>
        </w:rPr>
        <w:t>המו</w:t>
      </w:r>
      <w:r w:rsidRPr="009143BE">
        <w:rPr>
          <w:rFonts w:ascii="FrankRuehl" w:hAnsi="FrankRuehl"/>
          <w:sz w:val="28"/>
          <w:szCs w:val="28"/>
          <w:rtl/>
        </w:rPr>
        <w:t>"מ</w:t>
      </w:r>
      <w:r w:rsidR="0049671C" w:rsidRPr="009143BE">
        <w:rPr>
          <w:rFonts w:ascii="FrankRuehl" w:hAnsi="FrankRuehl"/>
          <w:sz w:val="28"/>
          <w:szCs w:val="28"/>
        </w:rPr>
        <w:t xml:space="preserve"> </w:t>
      </w:r>
      <w:r w:rsidRPr="009143BE">
        <w:rPr>
          <w:rFonts w:ascii="FrankRuehl" w:hAnsi="FrankRuehl" w:hint="eastAsia"/>
          <w:sz w:val="28"/>
          <w:szCs w:val="28"/>
          <w:rtl/>
        </w:rPr>
        <w:t>לדון</w:t>
      </w:r>
      <w:r w:rsidRPr="009143BE">
        <w:rPr>
          <w:rFonts w:ascii="FrankRuehl" w:hAnsi="FrankRuehl"/>
          <w:sz w:val="28"/>
          <w:szCs w:val="28"/>
          <w:rtl/>
        </w:rPr>
        <w:t xml:space="preserve"> </w:t>
      </w:r>
      <w:r w:rsidRPr="009143BE">
        <w:rPr>
          <w:rFonts w:ascii="FrankRuehl" w:hAnsi="FrankRuehl" w:hint="eastAsia"/>
          <w:sz w:val="28"/>
          <w:szCs w:val="28"/>
          <w:rtl/>
        </w:rPr>
        <w:t>מול</w:t>
      </w:r>
      <w:r w:rsidRPr="009143BE">
        <w:rPr>
          <w:rFonts w:ascii="FrankRuehl" w:hAnsi="FrankRuehl"/>
          <w:sz w:val="28"/>
          <w:szCs w:val="28"/>
          <w:rtl/>
        </w:rPr>
        <w:t xml:space="preserve"> </w:t>
      </w:r>
      <w:r w:rsidRPr="009143BE">
        <w:rPr>
          <w:rFonts w:ascii="FrankRuehl" w:hAnsi="FrankRuehl" w:hint="eastAsia"/>
          <w:sz w:val="28"/>
          <w:szCs w:val="28"/>
          <w:rtl/>
        </w:rPr>
        <w:t>המציעים</w:t>
      </w:r>
      <w:r w:rsidRPr="009143BE">
        <w:rPr>
          <w:rFonts w:ascii="FrankRuehl" w:hAnsi="FrankRuehl"/>
          <w:sz w:val="28"/>
          <w:szCs w:val="28"/>
          <w:rtl/>
        </w:rPr>
        <w:t xml:space="preserve"> </w:t>
      </w:r>
      <w:r w:rsidRPr="009143BE">
        <w:rPr>
          <w:rFonts w:ascii="FrankRuehl" w:hAnsi="FrankRuehl" w:hint="eastAsia"/>
          <w:sz w:val="28"/>
          <w:szCs w:val="28"/>
          <w:rtl/>
        </w:rPr>
        <w:t>בתנאי</w:t>
      </w:r>
      <w:r w:rsidRPr="009143BE">
        <w:rPr>
          <w:rFonts w:ascii="FrankRuehl" w:hAnsi="FrankRuehl"/>
          <w:sz w:val="28"/>
          <w:szCs w:val="28"/>
          <w:rtl/>
        </w:rPr>
        <w:t xml:space="preserve"> </w:t>
      </w:r>
      <w:r w:rsidRPr="009143BE">
        <w:rPr>
          <w:rFonts w:ascii="FrankRuehl" w:hAnsi="FrankRuehl" w:hint="eastAsia"/>
          <w:sz w:val="28"/>
          <w:szCs w:val="28"/>
          <w:rtl/>
        </w:rPr>
        <w:t>ההתקשרות</w:t>
      </w:r>
      <w:r w:rsidRPr="009143BE">
        <w:rPr>
          <w:rFonts w:ascii="FrankRuehl" w:hAnsi="FrankRuehl"/>
          <w:sz w:val="28"/>
          <w:szCs w:val="28"/>
          <w:rtl/>
        </w:rPr>
        <w:t xml:space="preserve">, לרבות לעניין </w:t>
      </w:r>
      <w:r w:rsidR="00CD6E0E" w:rsidRPr="009143BE">
        <w:rPr>
          <w:rFonts w:ascii="FrankRuehl" w:hAnsi="FrankRuehl" w:hint="eastAsia"/>
          <w:sz w:val="28"/>
          <w:szCs w:val="28"/>
          <w:rtl/>
        </w:rPr>
        <w:t>שטח</w:t>
      </w:r>
      <w:r w:rsidR="00CD6E0E" w:rsidRPr="009143BE">
        <w:rPr>
          <w:rFonts w:ascii="FrankRuehl" w:hAnsi="FrankRuehl"/>
          <w:sz w:val="28"/>
          <w:szCs w:val="28"/>
          <w:rtl/>
        </w:rPr>
        <w:t xml:space="preserve"> המושכר, </w:t>
      </w:r>
      <w:r w:rsidRPr="009143BE">
        <w:rPr>
          <w:rFonts w:ascii="FrankRuehl" w:hAnsi="FrankRuehl" w:hint="eastAsia"/>
          <w:sz w:val="28"/>
          <w:szCs w:val="28"/>
          <w:rtl/>
        </w:rPr>
        <w:t>דמי</w:t>
      </w:r>
      <w:r w:rsidRPr="009143BE">
        <w:rPr>
          <w:rFonts w:ascii="FrankRuehl" w:hAnsi="FrankRuehl"/>
          <w:sz w:val="28"/>
          <w:szCs w:val="28"/>
          <w:rtl/>
        </w:rPr>
        <w:t xml:space="preserve"> </w:t>
      </w:r>
      <w:r w:rsidRPr="009143BE">
        <w:rPr>
          <w:rFonts w:ascii="FrankRuehl" w:hAnsi="FrankRuehl" w:hint="eastAsia"/>
          <w:sz w:val="28"/>
          <w:szCs w:val="28"/>
          <w:rtl/>
        </w:rPr>
        <w:t>השכירות</w:t>
      </w:r>
      <w:r w:rsidRPr="009143BE">
        <w:rPr>
          <w:rFonts w:ascii="FrankRuehl" w:hAnsi="FrankRuehl"/>
          <w:sz w:val="28"/>
          <w:szCs w:val="28"/>
          <w:rtl/>
        </w:rPr>
        <w:t xml:space="preserve"> </w:t>
      </w:r>
      <w:r w:rsidRPr="009143BE">
        <w:rPr>
          <w:rFonts w:ascii="FrankRuehl" w:hAnsi="FrankRuehl" w:hint="eastAsia"/>
          <w:sz w:val="28"/>
          <w:szCs w:val="28"/>
          <w:rtl/>
        </w:rPr>
        <w:t>ותקופת</w:t>
      </w:r>
      <w:r w:rsidRPr="009143BE">
        <w:rPr>
          <w:rFonts w:ascii="FrankRuehl" w:hAnsi="FrankRuehl"/>
          <w:sz w:val="28"/>
          <w:szCs w:val="28"/>
          <w:rtl/>
        </w:rPr>
        <w:t xml:space="preserve"> </w:t>
      </w:r>
      <w:r w:rsidRPr="009143BE">
        <w:rPr>
          <w:rFonts w:ascii="FrankRuehl" w:hAnsi="FrankRuehl" w:hint="eastAsia"/>
          <w:sz w:val="28"/>
          <w:szCs w:val="28"/>
          <w:rtl/>
        </w:rPr>
        <w:t>השכירות</w:t>
      </w:r>
      <w:r w:rsidR="0049671C" w:rsidRPr="009143BE">
        <w:rPr>
          <w:rFonts w:ascii="FrankRuehl" w:hAnsi="FrankRuehl"/>
          <w:sz w:val="28"/>
          <w:szCs w:val="28"/>
        </w:rPr>
        <w:t xml:space="preserve"> </w:t>
      </w:r>
      <w:r w:rsidR="0049671C" w:rsidRPr="009143BE">
        <w:rPr>
          <w:rFonts w:ascii="FrankRuehl" w:hAnsi="FrankRuehl"/>
          <w:sz w:val="28"/>
          <w:szCs w:val="28"/>
          <w:rtl/>
        </w:rPr>
        <w:t>בהתאם</w:t>
      </w:r>
      <w:r w:rsidR="0049671C" w:rsidRPr="009143BE">
        <w:rPr>
          <w:rFonts w:ascii="FrankRuehl" w:hAnsi="FrankRuehl"/>
          <w:sz w:val="28"/>
          <w:szCs w:val="28"/>
        </w:rPr>
        <w:t xml:space="preserve"> </w:t>
      </w:r>
      <w:r w:rsidR="0049671C" w:rsidRPr="009143BE">
        <w:rPr>
          <w:rFonts w:ascii="FrankRuehl" w:hAnsi="FrankRuehl"/>
          <w:sz w:val="28"/>
          <w:szCs w:val="28"/>
          <w:rtl/>
        </w:rPr>
        <w:t>לשיקולי</w:t>
      </w:r>
      <w:r w:rsidR="0049671C" w:rsidRPr="009143BE">
        <w:rPr>
          <w:rFonts w:ascii="FrankRuehl" w:hAnsi="FrankRuehl"/>
          <w:sz w:val="28"/>
          <w:szCs w:val="28"/>
        </w:rPr>
        <w:t xml:space="preserve"> </w:t>
      </w:r>
      <w:r w:rsidR="0049671C" w:rsidRPr="009143BE">
        <w:rPr>
          <w:rFonts w:ascii="FrankRuehl" w:hAnsi="FrankRuehl"/>
          <w:sz w:val="28"/>
          <w:szCs w:val="28"/>
          <w:rtl/>
        </w:rPr>
        <w:t>כדאיות</w:t>
      </w:r>
      <w:r w:rsidR="0049671C" w:rsidRPr="009143BE">
        <w:rPr>
          <w:rFonts w:ascii="FrankRuehl" w:hAnsi="FrankRuehl"/>
          <w:sz w:val="28"/>
          <w:szCs w:val="28"/>
        </w:rPr>
        <w:t xml:space="preserve"> </w:t>
      </w:r>
      <w:r w:rsidR="0049671C" w:rsidRPr="009143BE">
        <w:rPr>
          <w:rFonts w:ascii="FrankRuehl" w:hAnsi="FrankRuehl"/>
          <w:sz w:val="28"/>
          <w:szCs w:val="28"/>
          <w:rtl/>
        </w:rPr>
        <w:t>כלכלית</w:t>
      </w:r>
      <w:r w:rsidR="0049671C" w:rsidRPr="009143BE">
        <w:rPr>
          <w:rFonts w:ascii="FrankRuehl" w:hAnsi="FrankRuehl"/>
          <w:sz w:val="28"/>
          <w:szCs w:val="28"/>
        </w:rPr>
        <w:t xml:space="preserve"> </w:t>
      </w:r>
      <w:r w:rsidR="0049671C" w:rsidRPr="009143BE">
        <w:rPr>
          <w:rFonts w:ascii="FrankRuehl" w:hAnsi="FrankRuehl"/>
          <w:sz w:val="28"/>
          <w:szCs w:val="28"/>
          <w:rtl/>
        </w:rPr>
        <w:t>שיראו</w:t>
      </w:r>
      <w:r w:rsidR="0049671C" w:rsidRPr="009143BE">
        <w:rPr>
          <w:rFonts w:ascii="FrankRuehl" w:hAnsi="FrankRuehl"/>
          <w:sz w:val="28"/>
          <w:szCs w:val="28"/>
        </w:rPr>
        <w:t xml:space="preserve"> </w:t>
      </w:r>
      <w:r w:rsidR="0049671C" w:rsidRPr="009143BE">
        <w:rPr>
          <w:rFonts w:ascii="FrankRuehl" w:hAnsi="FrankRuehl"/>
          <w:sz w:val="28"/>
          <w:szCs w:val="28"/>
          <w:rtl/>
        </w:rPr>
        <w:t>למזמין</w:t>
      </w:r>
      <w:r w:rsidR="0049671C" w:rsidRPr="009143BE">
        <w:rPr>
          <w:rFonts w:ascii="FrankRuehl" w:hAnsi="FrankRuehl"/>
          <w:sz w:val="28"/>
          <w:szCs w:val="28"/>
        </w:rPr>
        <w:t xml:space="preserve"> </w:t>
      </w:r>
      <w:r w:rsidR="0049671C" w:rsidRPr="009143BE">
        <w:rPr>
          <w:rFonts w:ascii="FrankRuehl" w:hAnsi="FrankRuehl"/>
          <w:sz w:val="28"/>
          <w:szCs w:val="28"/>
          <w:rtl/>
        </w:rPr>
        <w:t>ובהתאם</w:t>
      </w:r>
      <w:r w:rsidR="0049671C" w:rsidRPr="009143BE">
        <w:rPr>
          <w:rFonts w:ascii="FrankRuehl" w:hAnsi="FrankRuehl"/>
          <w:sz w:val="28"/>
          <w:szCs w:val="28"/>
        </w:rPr>
        <w:t xml:space="preserve"> </w:t>
      </w:r>
      <w:r w:rsidR="0049671C" w:rsidRPr="009143BE">
        <w:rPr>
          <w:rFonts w:ascii="FrankRuehl" w:hAnsi="FrankRuehl"/>
          <w:sz w:val="28"/>
          <w:szCs w:val="28"/>
          <w:rtl/>
        </w:rPr>
        <w:t>לצרכיו.</w:t>
      </w:r>
    </w:p>
    <w:p w14:paraId="2A8535C9" w14:textId="4C6CF723" w:rsidR="0049671C" w:rsidRPr="009143BE" w:rsidRDefault="0049671C" w:rsidP="00CF3E3D">
      <w:pPr>
        <w:widowControl/>
        <w:numPr>
          <w:ilvl w:val="1"/>
          <w:numId w:val="63"/>
        </w:numPr>
        <w:spacing w:line="360" w:lineRule="auto"/>
        <w:ind w:left="849" w:hanging="850"/>
        <w:jc w:val="both"/>
        <w:rPr>
          <w:rFonts w:ascii="FrankRuehl" w:hAnsi="FrankRuehl"/>
          <w:sz w:val="28"/>
          <w:szCs w:val="28"/>
        </w:rPr>
      </w:pPr>
      <w:r w:rsidRPr="009143BE">
        <w:rPr>
          <w:rFonts w:ascii="FrankRuehl" w:hAnsi="FrankRuehl"/>
          <w:sz w:val="28"/>
          <w:szCs w:val="28"/>
          <w:rtl/>
        </w:rPr>
        <w:t>למזמין</w:t>
      </w:r>
      <w:r w:rsidRPr="009143BE">
        <w:rPr>
          <w:rFonts w:ascii="FrankRuehl" w:hAnsi="FrankRuehl"/>
          <w:sz w:val="28"/>
          <w:szCs w:val="28"/>
        </w:rPr>
        <w:t xml:space="preserve"> </w:t>
      </w:r>
      <w:r w:rsidRPr="009143BE">
        <w:rPr>
          <w:rFonts w:ascii="FrankRuehl" w:hAnsi="FrankRuehl"/>
          <w:sz w:val="28"/>
          <w:szCs w:val="28"/>
          <w:rtl/>
        </w:rPr>
        <w:t>תהא</w:t>
      </w:r>
      <w:r w:rsidRPr="009143BE">
        <w:rPr>
          <w:rFonts w:ascii="FrankRuehl" w:hAnsi="FrankRuehl"/>
          <w:sz w:val="28"/>
          <w:szCs w:val="28"/>
        </w:rPr>
        <w:t xml:space="preserve"> </w:t>
      </w:r>
      <w:r w:rsidRPr="009143BE">
        <w:rPr>
          <w:rFonts w:ascii="FrankRuehl" w:hAnsi="FrankRuehl"/>
          <w:sz w:val="28"/>
          <w:szCs w:val="28"/>
          <w:rtl/>
        </w:rPr>
        <w:t>שמורה</w:t>
      </w:r>
      <w:r w:rsidRPr="009143BE">
        <w:rPr>
          <w:rFonts w:ascii="FrankRuehl" w:hAnsi="FrankRuehl"/>
          <w:sz w:val="28"/>
          <w:szCs w:val="28"/>
        </w:rPr>
        <w:t xml:space="preserve"> </w:t>
      </w:r>
      <w:r w:rsidRPr="009143BE">
        <w:rPr>
          <w:rFonts w:ascii="FrankRuehl" w:hAnsi="FrankRuehl"/>
          <w:sz w:val="28"/>
          <w:szCs w:val="28"/>
          <w:rtl/>
        </w:rPr>
        <w:t>האופציה</w:t>
      </w:r>
      <w:r w:rsidRPr="009143BE">
        <w:rPr>
          <w:rFonts w:ascii="FrankRuehl" w:hAnsi="FrankRuehl"/>
          <w:sz w:val="28"/>
          <w:szCs w:val="28"/>
        </w:rPr>
        <w:t xml:space="preserve"> </w:t>
      </w:r>
      <w:r w:rsidRPr="009143BE">
        <w:rPr>
          <w:rFonts w:ascii="FrankRuehl" w:hAnsi="FrankRuehl"/>
          <w:sz w:val="28"/>
          <w:szCs w:val="28"/>
          <w:rtl/>
        </w:rPr>
        <w:t>להאריך</w:t>
      </w:r>
      <w:r w:rsidRPr="009143BE">
        <w:rPr>
          <w:rFonts w:ascii="FrankRuehl" w:hAnsi="FrankRuehl"/>
          <w:sz w:val="28"/>
          <w:szCs w:val="28"/>
        </w:rPr>
        <w:t xml:space="preserve"> </w:t>
      </w:r>
      <w:r w:rsidRPr="009143BE">
        <w:rPr>
          <w:rFonts w:ascii="FrankRuehl" w:hAnsi="FrankRuehl"/>
          <w:sz w:val="28"/>
          <w:szCs w:val="28"/>
          <w:rtl/>
        </w:rPr>
        <w:t>את</w:t>
      </w:r>
      <w:r w:rsidRPr="009143BE">
        <w:rPr>
          <w:rFonts w:ascii="FrankRuehl" w:hAnsi="FrankRuehl"/>
          <w:sz w:val="28"/>
          <w:szCs w:val="28"/>
        </w:rPr>
        <w:t xml:space="preserve"> </w:t>
      </w:r>
      <w:r w:rsidRPr="009143BE">
        <w:rPr>
          <w:rFonts w:ascii="FrankRuehl" w:hAnsi="FrankRuehl"/>
          <w:sz w:val="28"/>
          <w:szCs w:val="28"/>
          <w:rtl/>
        </w:rPr>
        <w:t>תקופת</w:t>
      </w:r>
      <w:r w:rsidRPr="009143BE">
        <w:rPr>
          <w:rFonts w:ascii="FrankRuehl" w:hAnsi="FrankRuehl"/>
          <w:sz w:val="28"/>
          <w:szCs w:val="28"/>
        </w:rPr>
        <w:t xml:space="preserve"> </w:t>
      </w:r>
      <w:r w:rsidRPr="009143BE">
        <w:rPr>
          <w:rFonts w:ascii="FrankRuehl" w:hAnsi="FrankRuehl"/>
          <w:sz w:val="28"/>
          <w:szCs w:val="28"/>
          <w:rtl/>
        </w:rPr>
        <w:t>השכירות</w:t>
      </w:r>
      <w:r w:rsidRPr="009143BE">
        <w:rPr>
          <w:rFonts w:ascii="FrankRuehl" w:hAnsi="FrankRuehl"/>
          <w:sz w:val="28"/>
          <w:szCs w:val="28"/>
        </w:rPr>
        <w:t xml:space="preserve"> </w:t>
      </w:r>
      <w:r w:rsidR="00CF014D">
        <w:rPr>
          <w:rFonts w:ascii="FrankRuehl" w:hAnsi="FrankRuehl" w:hint="cs"/>
          <w:sz w:val="28"/>
          <w:szCs w:val="28"/>
          <w:rtl/>
        </w:rPr>
        <w:t xml:space="preserve">מעת לעת </w:t>
      </w:r>
      <w:r w:rsidRPr="009143BE">
        <w:rPr>
          <w:rFonts w:ascii="FrankRuehl" w:hAnsi="FrankRuehl"/>
          <w:sz w:val="28"/>
          <w:szCs w:val="28"/>
          <w:rtl/>
        </w:rPr>
        <w:t>ב</w:t>
      </w:r>
      <w:r w:rsidR="00CF014D">
        <w:rPr>
          <w:rFonts w:ascii="FrankRuehl" w:hAnsi="FrankRuehl" w:hint="cs"/>
          <w:sz w:val="28"/>
          <w:szCs w:val="28"/>
          <w:rtl/>
        </w:rPr>
        <w:t>התאם ל</w:t>
      </w:r>
      <w:r w:rsidRPr="009143BE">
        <w:rPr>
          <w:rFonts w:ascii="FrankRuehl" w:hAnsi="FrankRuehl"/>
          <w:sz w:val="28"/>
          <w:szCs w:val="28"/>
          <w:rtl/>
        </w:rPr>
        <w:t>תקופות</w:t>
      </w:r>
      <w:r w:rsidRPr="009143BE">
        <w:rPr>
          <w:rFonts w:ascii="FrankRuehl" w:hAnsi="FrankRuehl"/>
          <w:sz w:val="28"/>
          <w:szCs w:val="28"/>
        </w:rPr>
        <w:t xml:space="preserve"> </w:t>
      </w:r>
      <w:r w:rsidR="00CF014D">
        <w:rPr>
          <w:rFonts w:ascii="FrankRuehl" w:hAnsi="FrankRuehl" w:hint="cs"/>
          <w:sz w:val="28"/>
          <w:szCs w:val="28"/>
          <w:rtl/>
        </w:rPr>
        <w:t>ה</w:t>
      </w:r>
      <w:r w:rsidRPr="009143BE">
        <w:rPr>
          <w:rFonts w:ascii="FrankRuehl" w:hAnsi="FrankRuehl"/>
          <w:sz w:val="28"/>
          <w:szCs w:val="28"/>
          <w:rtl/>
        </w:rPr>
        <w:t>נוספות</w:t>
      </w:r>
      <w:r w:rsidRPr="009143BE">
        <w:rPr>
          <w:rFonts w:ascii="FrankRuehl" w:hAnsi="FrankRuehl"/>
          <w:sz w:val="28"/>
          <w:szCs w:val="28"/>
        </w:rPr>
        <w:t xml:space="preserve"> </w:t>
      </w:r>
      <w:r w:rsidRPr="009143BE">
        <w:rPr>
          <w:rFonts w:ascii="FrankRuehl" w:hAnsi="FrankRuehl"/>
          <w:sz w:val="28"/>
          <w:szCs w:val="28"/>
          <w:rtl/>
        </w:rPr>
        <w:t xml:space="preserve">כמפורט בחוזה השכירות אשר במכרז. </w:t>
      </w:r>
    </w:p>
    <w:p w14:paraId="536D2E18" w14:textId="77777777" w:rsidR="0049671C" w:rsidRPr="00A61989" w:rsidRDefault="0049671C" w:rsidP="00A61989">
      <w:pPr>
        <w:widowControl/>
        <w:numPr>
          <w:ilvl w:val="1"/>
          <w:numId w:val="63"/>
        </w:numPr>
        <w:spacing w:line="360" w:lineRule="auto"/>
        <w:ind w:left="849" w:hanging="850"/>
        <w:jc w:val="both"/>
        <w:rPr>
          <w:rFonts w:ascii="FrankRuehl" w:hAnsi="FrankRuehl"/>
          <w:sz w:val="28"/>
          <w:szCs w:val="28"/>
          <w:rtl/>
        </w:rPr>
      </w:pPr>
      <w:r w:rsidRPr="00A61989">
        <w:rPr>
          <w:rFonts w:ascii="FrankRuehl" w:hAnsi="FrankRuehl"/>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14:paraId="1E8E32E6" w14:textId="6DE44215" w:rsidR="0049671C" w:rsidRPr="00A61989" w:rsidRDefault="0049671C" w:rsidP="00315FA7">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hAnsi="FrankRuehl"/>
          <w:sz w:val="28"/>
          <w:szCs w:val="28"/>
          <w:rtl/>
        </w:rPr>
        <w:t>במעמד חתימת חוזה השכירות מול הזו</w:t>
      </w:r>
      <w:r w:rsidRPr="00A61989">
        <w:rPr>
          <w:rFonts w:ascii="FrankRuehl" w:eastAsiaTheme="minorHAnsi" w:hAnsi="FrankRuehl"/>
          <w:sz w:val="28"/>
          <w:szCs w:val="28"/>
          <w:rtl/>
        </w:rPr>
        <w:t xml:space="preserve">כה, יפקיד הזוכה ערבות בנקאית </w:t>
      </w:r>
      <w:r w:rsidR="000A1CB7" w:rsidRPr="00A61989">
        <w:rPr>
          <w:rFonts w:ascii="FrankRuehl" w:eastAsiaTheme="minorHAnsi" w:hAnsi="FrankRuehl"/>
          <w:sz w:val="28"/>
          <w:szCs w:val="28"/>
          <w:rtl/>
        </w:rPr>
        <w:t xml:space="preserve">כמפורט בסעיף </w:t>
      </w:r>
      <w:r w:rsidR="000A1CB7" w:rsidRPr="00A61989">
        <w:rPr>
          <w:rFonts w:ascii="FrankRuehl" w:eastAsiaTheme="minorHAnsi" w:hAnsi="FrankRuehl"/>
          <w:sz w:val="28"/>
          <w:szCs w:val="28"/>
          <w:rtl/>
        </w:rPr>
        <w:fldChar w:fldCharType="begin"/>
      </w:r>
      <w:r w:rsidR="000A1CB7"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Pr>
        <w:instrText>REF</w:instrText>
      </w:r>
      <w:r w:rsidR="000A1CB7" w:rsidRPr="00A61989">
        <w:rPr>
          <w:rFonts w:ascii="FrankRuehl" w:eastAsiaTheme="minorHAnsi" w:hAnsi="FrankRuehl"/>
          <w:sz w:val="28"/>
          <w:szCs w:val="28"/>
          <w:rtl/>
        </w:rPr>
        <w:instrText xml:space="preserve"> _</w:instrText>
      </w:r>
      <w:r w:rsidR="000A1CB7" w:rsidRPr="00A61989">
        <w:rPr>
          <w:rFonts w:ascii="FrankRuehl" w:eastAsiaTheme="minorHAnsi" w:hAnsi="FrankRuehl"/>
          <w:sz w:val="28"/>
          <w:szCs w:val="28"/>
        </w:rPr>
        <w:instrText>Ref505065801 \r \h</w:instrText>
      </w:r>
      <w:r w:rsidR="000A1CB7" w:rsidRPr="00A61989">
        <w:rPr>
          <w:rFonts w:ascii="FrankRuehl" w:eastAsiaTheme="minorHAnsi" w:hAnsi="FrankRuehl"/>
          <w:sz w:val="28"/>
          <w:szCs w:val="28"/>
          <w:rtl/>
        </w:rPr>
        <w:instrText xml:space="preserve"> </w:instrText>
      </w:r>
      <w:r w:rsidR="00A61989" w:rsidRPr="00A61989">
        <w:rPr>
          <w:rFonts w:ascii="FrankRuehl" w:eastAsiaTheme="minorHAnsi" w:hAnsi="FrankRuehl"/>
          <w:sz w:val="28"/>
          <w:szCs w:val="28"/>
          <w:rtl/>
        </w:rPr>
        <w:instrText xml:space="preserve"> \* </w:instrText>
      </w:r>
      <w:r w:rsidR="00A61989" w:rsidRPr="00A61989">
        <w:rPr>
          <w:rFonts w:ascii="FrankRuehl" w:eastAsiaTheme="minorHAnsi" w:hAnsi="FrankRuehl"/>
          <w:sz w:val="28"/>
          <w:szCs w:val="28"/>
        </w:rPr>
        <w:instrText>MERGEFORMAT</w:instrText>
      </w:r>
      <w:r w:rsidR="00A61989" w:rsidRPr="00A61989">
        <w:rPr>
          <w:rFonts w:ascii="FrankRuehl" w:eastAsiaTheme="minorHAnsi" w:hAnsi="FrankRuehl"/>
          <w:sz w:val="28"/>
          <w:szCs w:val="28"/>
          <w:rtl/>
        </w:rPr>
        <w:instrText xml:space="preserve"> </w:instrText>
      </w:r>
      <w:r w:rsidR="000A1CB7" w:rsidRPr="00A61989">
        <w:rPr>
          <w:rFonts w:ascii="FrankRuehl" w:eastAsiaTheme="minorHAnsi" w:hAnsi="FrankRuehl"/>
          <w:sz w:val="28"/>
          <w:szCs w:val="28"/>
          <w:rtl/>
        </w:rPr>
      </w:r>
      <w:r w:rsidR="000A1CB7" w:rsidRPr="00A61989">
        <w:rPr>
          <w:rFonts w:ascii="FrankRuehl" w:eastAsiaTheme="minorHAnsi" w:hAnsi="FrankRuehl"/>
          <w:sz w:val="28"/>
          <w:szCs w:val="28"/>
          <w:rtl/>
        </w:rPr>
        <w:fldChar w:fldCharType="separate"/>
      </w:r>
      <w:r w:rsidR="000A1CB7" w:rsidRPr="00A61989">
        <w:rPr>
          <w:rFonts w:ascii="FrankRuehl" w:eastAsiaTheme="minorHAnsi" w:hAnsi="FrankRuehl"/>
          <w:sz w:val="28"/>
          <w:szCs w:val="28"/>
          <w:cs/>
        </w:rPr>
        <w:t>‎</w:t>
      </w:r>
      <w:r w:rsidR="000A1CB7" w:rsidRPr="00A61989">
        <w:rPr>
          <w:rFonts w:ascii="FrankRuehl" w:eastAsiaTheme="minorHAnsi" w:hAnsi="FrankRuehl"/>
          <w:sz w:val="28"/>
          <w:szCs w:val="28"/>
        </w:rPr>
        <w:t>6</w:t>
      </w:r>
      <w:r w:rsidR="000A1CB7" w:rsidRPr="00A61989">
        <w:rPr>
          <w:rFonts w:ascii="FrankRuehl" w:eastAsiaTheme="minorHAnsi" w:hAnsi="FrankRuehl"/>
          <w:sz w:val="28"/>
          <w:szCs w:val="28"/>
          <w:rtl/>
        </w:rPr>
        <w:fldChar w:fldCharType="end"/>
      </w:r>
      <w:r w:rsidR="000A1CB7" w:rsidRPr="00A61989">
        <w:rPr>
          <w:rFonts w:ascii="FrankRuehl" w:eastAsiaTheme="minorHAnsi" w:hAnsi="FrankRuehl"/>
          <w:sz w:val="28"/>
          <w:szCs w:val="28"/>
          <w:rtl/>
        </w:rPr>
        <w:t xml:space="preserve"> להלן.</w:t>
      </w:r>
      <w:r w:rsidR="00025E2A" w:rsidRPr="00A61989">
        <w:rPr>
          <w:rFonts w:ascii="FrankRuehl" w:eastAsiaTheme="minorHAnsi" w:hAnsi="FrankRuehl"/>
          <w:sz w:val="28"/>
          <w:szCs w:val="28"/>
          <w:rtl/>
        </w:rPr>
        <w:t xml:space="preserve"> </w:t>
      </w:r>
      <w:r w:rsidRPr="00A61989">
        <w:rPr>
          <w:rFonts w:ascii="FrankRuehl" w:eastAsiaTheme="minorHAnsi" w:hAnsi="FrankRuehl"/>
          <w:sz w:val="28"/>
          <w:szCs w:val="28"/>
          <w:rtl/>
        </w:rPr>
        <w:t>ועדת המכרזים אינה מתחייבת לקבל את ההצעה הזולה ביותר או כל הצעה שהיא, וכן רשאית לקבל חלק מהצעה או מספר הצעות תוך פיצול ההתקשרות. ה</w:t>
      </w:r>
      <w:r w:rsidR="00067CA0">
        <w:rPr>
          <w:rFonts w:ascii="FrankRuehl" w:eastAsiaTheme="minorHAnsi" w:hAnsi="FrankRuehl"/>
          <w:sz w:val="28"/>
          <w:szCs w:val="28"/>
          <w:rtl/>
        </w:rPr>
        <w:t>ועדה</w:t>
      </w:r>
      <w:r w:rsidRPr="00A61989">
        <w:rPr>
          <w:rFonts w:ascii="FrankRuehl" w:eastAsiaTheme="minorHAnsi" w:hAnsi="FrankRuehl"/>
          <w:sz w:val="28"/>
          <w:szCs w:val="28"/>
          <w:rtl/>
        </w:rPr>
        <w:t xml:space="preserve"> רשאית לבטל את המכרז בכל שלב שהוא מכל סיבה שהיא, לרבות מאילוצים כלכליים ו/או תקציביים. </w:t>
      </w:r>
    </w:p>
    <w:p w14:paraId="504375C6" w14:textId="77777777" w:rsidR="0049671C" w:rsidRPr="00A61989"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14:paraId="470A0D10" w14:textId="77777777" w:rsidR="0049671C" w:rsidRPr="00A61989" w:rsidRDefault="0049671C" w:rsidP="00293983">
      <w:pPr>
        <w:widowControl/>
        <w:numPr>
          <w:ilvl w:val="1"/>
          <w:numId w:val="63"/>
        </w:numPr>
        <w:spacing w:line="360" w:lineRule="auto"/>
        <w:ind w:left="849" w:hanging="850"/>
        <w:jc w:val="both"/>
        <w:rPr>
          <w:rFonts w:ascii="FrankRuehl" w:eastAsiaTheme="minorHAnsi" w:hAnsi="FrankRuehl"/>
          <w:sz w:val="28"/>
          <w:szCs w:val="28"/>
        </w:rPr>
      </w:pPr>
      <w:r w:rsidRPr="00A61989">
        <w:rPr>
          <w:rFonts w:ascii="FrankRuehl" w:eastAsiaTheme="minorHAnsi" w:hAnsi="FrankRuehl"/>
          <w:sz w:val="28"/>
          <w:szCs w:val="28"/>
          <w:rtl/>
        </w:rPr>
        <w:t>הצעות העונות על דרישות תנאי הסף ייבחנו לאור מיקומן</w:t>
      </w:r>
      <w:r w:rsidR="00293983">
        <w:rPr>
          <w:rFonts w:ascii="FrankRuehl" w:eastAsiaTheme="minorHAnsi" w:hAnsi="FrankRuehl" w:hint="cs"/>
          <w:sz w:val="28"/>
          <w:szCs w:val="28"/>
          <w:rtl/>
        </w:rPr>
        <w:t>, קירבה לחניה ציבורית</w:t>
      </w:r>
      <w:r w:rsidRPr="00A61989">
        <w:rPr>
          <w:rFonts w:ascii="FrankRuehl" w:eastAsiaTheme="minorHAnsi" w:hAnsi="FrankRuehl"/>
          <w:sz w:val="28"/>
          <w:szCs w:val="28"/>
          <w:rtl/>
        </w:rPr>
        <w:t>,</w:t>
      </w:r>
      <w:r w:rsidR="00293983">
        <w:rPr>
          <w:rFonts w:ascii="FrankRuehl" w:eastAsiaTheme="minorHAnsi" w:hAnsi="FrankRuehl" w:hint="cs"/>
          <w:sz w:val="28"/>
          <w:szCs w:val="28"/>
          <w:rtl/>
        </w:rPr>
        <w:t xml:space="preserve"> חניות  </w:t>
      </w:r>
      <w:r w:rsidR="00B704D3">
        <w:rPr>
          <w:rFonts w:ascii="FrankRuehl" w:eastAsiaTheme="minorHAnsi" w:hAnsi="FrankRuehl" w:hint="cs"/>
          <w:sz w:val="28"/>
          <w:szCs w:val="28"/>
          <w:rtl/>
        </w:rPr>
        <w:t>בדיור המוצע או בסמוך אליו,</w:t>
      </w:r>
      <w:r w:rsidRPr="00A61989">
        <w:rPr>
          <w:rFonts w:ascii="FrankRuehl" w:eastAsiaTheme="minorHAnsi" w:hAnsi="FrankRuehl"/>
          <w:sz w:val="28"/>
          <w:szCs w:val="28"/>
          <w:rtl/>
        </w:rPr>
        <w:t xml:space="preserve">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14:paraId="67A3FA5F" w14:textId="51A96085" w:rsidR="00A57EE0" w:rsidRDefault="0049671C" w:rsidP="00A61989">
      <w:pPr>
        <w:widowControl/>
        <w:numPr>
          <w:ilvl w:val="1"/>
          <w:numId w:val="63"/>
        </w:numPr>
        <w:spacing w:line="360" w:lineRule="auto"/>
        <w:ind w:left="849" w:hanging="850"/>
        <w:jc w:val="both"/>
        <w:rPr>
          <w:rFonts w:ascii="FrankRuehl" w:eastAsiaTheme="minorHAnsi" w:hAnsi="FrankRuehl"/>
          <w:sz w:val="28"/>
          <w:szCs w:val="28"/>
        </w:rPr>
      </w:pPr>
      <w:r w:rsidRPr="005B7562">
        <w:rPr>
          <w:rFonts w:ascii="FrankRuehl" w:eastAsiaTheme="minorHAnsi" w:hAnsi="FrankRuehl"/>
          <w:sz w:val="28"/>
          <w:szCs w:val="28"/>
          <w:rtl/>
        </w:rPr>
        <w:t>המזמין לא ישלם דמי תיווך כלשהם לגבי הצעה כלשהי.</w:t>
      </w:r>
    </w:p>
    <w:p w14:paraId="18C90D5E" w14:textId="77777777" w:rsidR="00FB2624" w:rsidRPr="005B7562" w:rsidRDefault="00A57EE0" w:rsidP="00793D31">
      <w:pPr>
        <w:pStyle w:val="aa"/>
        <w:numPr>
          <w:ilvl w:val="0"/>
          <w:numId w:val="63"/>
        </w:numPr>
        <w:ind w:left="707" w:right="792" w:hanging="707"/>
        <w:rPr>
          <w:rFonts w:ascii="FrankRuehl" w:hAnsi="FrankRuehl"/>
          <w:b/>
          <w:bCs/>
          <w:sz w:val="40"/>
          <w:szCs w:val="40"/>
          <w:u w:val="single"/>
          <w:rtl/>
        </w:rPr>
      </w:pPr>
      <w:bookmarkStart w:id="2" w:name="_Ref505065801"/>
      <w:r w:rsidRPr="005B7562">
        <w:rPr>
          <w:rFonts w:ascii="FrankRuehl" w:hAnsi="FrankRuehl"/>
          <w:b/>
          <w:bCs/>
          <w:sz w:val="40"/>
          <w:szCs w:val="40"/>
          <w:u w:val="single"/>
          <w:rtl/>
        </w:rPr>
        <w:t>ערבות ביצוע</w:t>
      </w:r>
      <w:bookmarkEnd w:id="2"/>
    </w:p>
    <w:p w14:paraId="7412967A" w14:textId="47F8CF0B" w:rsidR="008175B4" w:rsidRPr="005B7562" w:rsidRDefault="008175B4" w:rsidP="00CF014D">
      <w:pPr>
        <w:pStyle w:val="aa"/>
        <w:numPr>
          <w:ilvl w:val="1"/>
          <w:numId w:val="58"/>
        </w:numPr>
        <w:ind w:left="849" w:hanging="850"/>
        <w:rPr>
          <w:rFonts w:ascii="FrankRuehl" w:hAnsi="FrankRuehl"/>
          <w:sz w:val="28"/>
          <w:szCs w:val="28"/>
        </w:rPr>
      </w:pPr>
      <w:r w:rsidRPr="005B7562">
        <w:rPr>
          <w:rFonts w:ascii="FrankRuehl" w:hAnsi="FrankRuehl"/>
          <w:sz w:val="28"/>
          <w:szCs w:val="28"/>
          <w:rtl/>
        </w:rPr>
        <w:t>נבחר מציע כזו</w:t>
      </w:r>
      <w:r w:rsidR="00E74624" w:rsidRPr="005B7562">
        <w:rPr>
          <w:rFonts w:ascii="FrankRuehl" w:hAnsi="FrankRuehl"/>
          <w:sz w:val="28"/>
          <w:szCs w:val="28"/>
          <w:rtl/>
        </w:rPr>
        <w:t>כה במכרז, יגיש</w:t>
      </w:r>
      <w:r w:rsidR="005B7562" w:rsidRPr="005B7562">
        <w:rPr>
          <w:rFonts w:ascii="FrankRuehl" w:hAnsi="FrankRuehl" w:hint="cs"/>
          <w:sz w:val="28"/>
          <w:szCs w:val="28"/>
          <w:rtl/>
        </w:rPr>
        <w:t xml:space="preserve"> במועד חתימתו על חוזה השכירות, </w:t>
      </w:r>
      <w:r w:rsidR="00E74624" w:rsidRPr="005B7562">
        <w:rPr>
          <w:rFonts w:ascii="FrankRuehl" w:hAnsi="FrankRuehl"/>
          <w:sz w:val="28"/>
          <w:szCs w:val="28"/>
          <w:rtl/>
        </w:rPr>
        <w:t>ערבות בצוע</w:t>
      </w:r>
      <w:r w:rsidRPr="005B7562">
        <w:rPr>
          <w:rFonts w:ascii="FrankRuehl" w:hAnsi="FrankRuehl"/>
          <w:sz w:val="28"/>
          <w:szCs w:val="28"/>
          <w:rtl/>
        </w:rPr>
        <w:t xml:space="preserve"> בסך השווה ל-</w:t>
      </w:r>
      <w:r w:rsidR="00241121" w:rsidRPr="005B7562">
        <w:rPr>
          <w:rFonts w:ascii="FrankRuehl" w:hAnsi="FrankRuehl"/>
          <w:sz w:val="28"/>
          <w:szCs w:val="28"/>
          <w:rtl/>
        </w:rPr>
        <w:t>2</w:t>
      </w:r>
      <w:r w:rsidR="00241121">
        <w:rPr>
          <w:rFonts w:ascii="FrankRuehl" w:hAnsi="FrankRuehl" w:hint="cs"/>
          <w:sz w:val="28"/>
          <w:szCs w:val="28"/>
          <w:rtl/>
        </w:rPr>
        <w:t>5</w:t>
      </w:r>
      <w:r w:rsidR="00241121" w:rsidRPr="005B7562">
        <w:rPr>
          <w:rFonts w:ascii="FrankRuehl" w:hAnsi="FrankRuehl"/>
          <w:sz w:val="28"/>
          <w:szCs w:val="28"/>
          <w:rtl/>
        </w:rPr>
        <w:t xml:space="preserve">0 </w:t>
      </w:r>
      <w:r w:rsidRPr="005B7562">
        <w:rPr>
          <w:rFonts w:ascii="FrankRuehl" w:hAnsi="FrankRuehl"/>
          <w:sz w:val="28"/>
          <w:szCs w:val="28"/>
          <w:rtl/>
        </w:rPr>
        <w:t xml:space="preserve">₪ למ"ר ברוטו של המושכר צמוד לחודש </w:t>
      </w:r>
      <w:r w:rsidR="00241121">
        <w:rPr>
          <w:rFonts w:ascii="FrankRuehl" w:hAnsi="FrankRuehl" w:hint="cs"/>
          <w:sz w:val="28"/>
          <w:szCs w:val="28"/>
          <w:rtl/>
        </w:rPr>
        <w:t>דצמבר</w:t>
      </w:r>
      <w:r w:rsidR="00241121" w:rsidRPr="005B7562">
        <w:rPr>
          <w:rFonts w:ascii="FrankRuehl" w:hAnsi="FrankRuehl"/>
          <w:sz w:val="28"/>
          <w:szCs w:val="28"/>
          <w:rtl/>
        </w:rPr>
        <w:t xml:space="preserve"> </w:t>
      </w:r>
      <w:r w:rsidR="00CF014D">
        <w:rPr>
          <w:rFonts w:ascii="FrankRuehl" w:hAnsi="FrankRuehl" w:hint="cs"/>
          <w:sz w:val="28"/>
          <w:szCs w:val="28"/>
          <w:rtl/>
        </w:rPr>
        <w:t>2020</w:t>
      </w:r>
      <w:r w:rsidR="00BE1336">
        <w:rPr>
          <w:rFonts w:ascii="FrankRuehl" w:hAnsi="FrankRuehl" w:hint="cs"/>
          <w:sz w:val="28"/>
          <w:szCs w:val="28"/>
          <w:rtl/>
        </w:rPr>
        <w:t>,</w:t>
      </w:r>
      <w:r w:rsidRPr="005B7562">
        <w:rPr>
          <w:rFonts w:ascii="FrankRuehl" w:hAnsi="FrankRuehl"/>
          <w:sz w:val="28"/>
          <w:szCs w:val="28"/>
          <w:rtl/>
        </w:rPr>
        <w:t xml:space="preserve"> לפקודת המזמין, לתקופה של עד </w:t>
      </w:r>
      <w:r w:rsidR="005B7562" w:rsidRPr="005B7562">
        <w:rPr>
          <w:rFonts w:ascii="FrankRuehl" w:hAnsi="FrankRuehl" w:hint="cs"/>
          <w:sz w:val="28"/>
          <w:szCs w:val="28"/>
          <w:rtl/>
        </w:rPr>
        <w:lastRenderedPageBreak/>
        <w:t xml:space="preserve">3 </w:t>
      </w:r>
      <w:r w:rsidRPr="005B7562">
        <w:rPr>
          <w:rFonts w:ascii="FrankRuehl" w:hAnsi="FrankRuehl"/>
          <w:sz w:val="28"/>
          <w:szCs w:val="28"/>
          <w:rtl/>
        </w:rPr>
        <w:t>חודש</w:t>
      </w:r>
      <w:r w:rsidR="005B7562" w:rsidRPr="005B7562">
        <w:rPr>
          <w:rFonts w:ascii="FrankRuehl" w:hAnsi="FrankRuehl" w:hint="cs"/>
          <w:sz w:val="28"/>
          <w:szCs w:val="28"/>
          <w:rtl/>
        </w:rPr>
        <w:t>ים</w:t>
      </w:r>
      <w:r w:rsidRPr="005B7562">
        <w:rPr>
          <w:rFonts w:ascii="FrankRuehl" w:hAnsi="FrankRuehl"/>
          <w:sz w:val="28"/>
          <w:szCs w:val="28"/>
          <w:rtl/>
        </w:rPr>
        <w:t xml:space="preserve"> לאחר המועד המשוער למסירת הדיור המותאם, וכל זאת לשם הבטחת מילוי כל התחייבויותיו לפי הצעתו, תנאי המכרז, וחוזה השכירות. </w:t>
      </w:r>
      <w:r w:rsidR="005B7562" w:rsidRPr="005B7562">
        <w:rPr>
          <w:rFonts w:ascii="FrankRuehl" w:hAnsi="FrankRuehl" w:hint="cs"/>
          <w:sz w:val="28"/>
          <w:szCs w:val="28"/>
          <w:rtl/>
        </w:rPr>
        <w:t xml:space="preserve"> </w:t>
      </w:r>
    </w:p>
    <w:p w14:paraId="0823C387" w14:textId="77777777" w:rsidR="008175B4" w:rsidRDefault="008175B4" w:rsidP="00793D31">
      <w:pPr>
        <w:pStyle w:val="aa"/>
        <w:numPr>
          <w:ilvl w:val="1"/>
          <w:numId w:val="58"/>
        </w:numPr>
        <w:ind w:left="849" w:hanging="850"/>
        <w:rPr>
          <w:rFonts w:ascii="FrankRuehl" w:hAnsi="FrankRuehl"/>
          <w:sz w:val="28"/>
          <w:szCs w:val="28"/>
        </w:rPr>
      </w:pPr>
      <w:r w:rsidRPr="00A61989">
        <w:rPr>
          <w:rFonts w:ascii="FrankRuehl" w:hAnsi="FrankRuehl"/>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14:paraId="5F10D999" w14:textId="77777777" w:rsidR="00D04B51" w:rsidRPr="00A61989" w:rsidRDefault="00D04B51" w:rsidP="00D04B51">
      <w:pPr>
        <w:pStyle w:val="aa"/>
        <w:ind w:left="849"/>
        <w:rPr>
          <w:rFonts w:ascii="FrankRuehl" w:hAnsi="FrankRuehl"/>
          <w:sz w:val="28"/>
          <w:szCs w:val="28"/>
          <w:rtl/>
        </w:rPr>
      </w:pPr>
    </w:p>
    <w:p w14:paraId="2478AE55" w14:textId="77777777" w:rsidR="008175B4" w:rsidRPr="00A61989" w:rsidRDefault="008175B4" w:rsidP="00793D31">
      <w:pPr>
        <w:pStyle w:val="aa"/>
        <w:numPr>
          <w:ilvl w:val="0"/>
          <w:numId w:val="63"/>
        </w:numPr>
        <w:ind w:left="707" w:right="792" w:hanging="707"/>
        <w:rPr>
          <w:rFonts w:ascii="FrankRuehl" w:hAnsi="FrankRuehl"/>
          <w:b/>
          <w:bCs/>
          <w:sz w:val="40"/>
          <w:szCs w:val="40"/>
          <w:u w:val="single"/>
        </w:rPr>
      </w:pPr>
      <w:r w:rsidRPr="00A61989">
        <w:rPr>
          <w:rFonts w:ascii="FrankRuehl" w:hAnsi="FrankRuehl"/>
          <w:b/>
          <w:bCs/>
          <w:sz w:val="40"/>
          <w:szCs w:val="40"/>
          <w:u w:val="single"/>
          <w:rtl/>
        </w:rPr>
        <w:t>תהליך בחירת הזוכה</w:t>
      </w:r>
    </w:p>
    <w:p w14:paraId="44C4ADFF" w14:textId="77777777" w:rsidR="008175B4" w:rsidRPr="00A61989" w:rsidRDefault="008175B4" w:rsidP="00635189">
      <w:pPr>
        <w:pStyle w:val="aa"/>
        <w:numPr>
          <w:ilvl w:val="1"/>
          <w:numId w:val="59"/>
        </w:numPr>
        <w:ind w:left="707" w:hanging="708"/>
        <w:rPr>
          <w:rFonts w:ascii="FrankRuehl" w:hAnsi="FrankRuehl"/>
          <w:b/>
          <w:bCs/>
          <w:sz w:val="28"/>
          <w:szCs w:val="28"/>
        </w:rPr>
      </w:pPr>
      <w:r w:rsidRPr="00A61989">
        <w:rPr>
          <w:rFonts w:ascii="FrankRuehl" w:hAnsi="FrankRuehl"/>
          <w:b/>
          <w:bCs/>
          <w:sz w:val="28"/>
          <w:szCs w:val="28"/>
          <w:rtl/>
        </w:rPr>
        <w:t>מיון מוקדם של ההצעות</w:t>
      </w:r>
    </w:p>
    <w:p w14:paraId="4853F58A" w14:textId="77777777" w:rsidR="007C0B9C" w:rsidRPr="00A61989" w:rsidRDefault="007C0B9C" w:rsidP="00635189">
      <w:pPr>
        <w:pStyle w:val="aa"/>
        <w:numPr>
          <w:ilvl w:val="2"/>
          <w:numId w:val="59"/>
        </w:numPr>
        <w:ind w:left="1416" w:hanging="709"/>
        <w:rPr>
          <w:rFonts w:ascii="FrankRuehl" w:hAnsi="FrankRuehl"/>
          <w:sz w:val="28"/>
          <w:szCs w:val="28"/>
          <w:rtl/>
        </w:rPr>
      </w:pPr>
      <w:r w:rsidRPr="00A61989">
        <w:rPr>
          <w:rFonts w:ascii="FrankRuehl" w:hAnsi="FrankRuehl"/>
          <w:sz w:val="28"/>
          <w:szCs w:val="28"/>
          <w:rtl/>
        </w:rPr>
        <w:t>ועדת המכרזים תבדוק אם ההצעות עומדות בתנאי הסף של המכרז.</w:t>
      </w:r>
    </w:p>
    <w:p w14:paraId="57FF8A2B" w14:textId="7010EB3C" w:rsidR="008175B4" w:rsidRPr="00A61989" w:rsidRDefault="008175B4" w:rsidP="00315FA7">
      <w:pPr>
        <w:pStyle w:val="aa"/>
        <w:numPr>
          <w:ilvl w:val="2"/>
          <w:numId w:val="59"/>
        </w:numPr>
        <w:ind w:left="1416" w:hanging="709"/>
        <w:rPr>
          <w:rFonts w:ascii="FrankRuehl" w:hAnsi="FrankRuehl"/>
          <w:sz w:val="28"/>
          <w:szCs w:val="28"/>
          <w:rtl/>
        </w:rPr>
      </w:pPr>
      <w:r w:rsidRPr="00A61989">
        <w:rPr>
          <w:rFonts w:ascii="FrankRuehl" w:hAnsi="FrankRuehl"/>
          <w:sz w:val="28"/>
          <w:szCs w:val="28"/>
          <w:rtl/>
        </w:rPr>
        <w:t>הצעות שאינן עומדות בתנאי הסף יידחו על הסף. הודעות בהתאם תישלחנה על ידי מזכיר ועדת המכרזים</w:t>
      </w:r>
      <w:r w:rsidR="00E74624" w:rsidRPr="00A61989">
        <w:rPr>
          <w:rFonts w:ascii="FrankRuehl" w:hAnsi="FrankRuehl"/>
          <w:sz w:val="28"/>
          <w:szCs w:val="28"/>
          <w:rtl/>
        </w:rPr>
        <w:t>.</w:t>
      </w:r>
    </w:p>
    <w:p w14:paraId="01648810" w14:textId="77777777" w:rsidR="00F33976" w:rsidRPr="00A61989" w:rsidRDefault="00E74624" w:rsidP="00635189">
      <w:pPr>
        <w:pStyle w:val="aa"/>
        <w:numPr>
          <w:ilvl w:val="2"/>
          <w:numId w:val="59"/>
        </w:numPr>
        <w:ind w:left="1416" w:hanging="709"/>
        <w:rPr>
          <w:rFonts w:ascii="FrankRuehl" w:hAnsi="FrankRuehl"/>
          <w:sz w:val="28"/>
          <w:szCs w:val="28"/>
        </w:rPr>
      </w:pPr>
      <w:r w:rsidRPr="00A61989">
        <w:rPr>
          <w:rFonts w:ascii="FrankRuehl" w:hAnsi="FrankRuehl"/>
          <w:sz w:val="28"/>
          <w:szCs w:val="28"/>
          <w:rtl/>
        </w:rPr>
        <w:t xml:space="preserve">רשאית </w:t>
      </w:r>
      <w:r w:rsidR="004F25CC" w:rsidRPr="00A61989">
        <w:rPr>
          <w:rFonts w:ascii="FrankRuehl" w:hAnsi="FrankRuehl"/>
          <w:sz w:val="28"/>
          <w:szCs w:val="28"/>
          <w:rtl/>
        </w:rPr>
        <w:t>ועדת המכרזים</w:t>
      </w:r>
      <w:r w:rsidRPr="00A61989">
        <w:rPr>
          <w:rFonts w:ascii="FrankRuehl" w:hAnsi="FrankRuehl"/>
          <w:sz w:val="28"/>
          <w:szCs w:val="28"/>
          <w:rtl/>
        </w:rPr>
        <w:t xml:space="preserve"> לדרוש</w:t>
      </w:r>
      <w:r w:rsidR="008175B4" w:rsidRPr="00A61989">
        <w:rPr>
          <w:rFonts w:ascii="FrankRuehl" w:hAnsi="FrankRuehl"/>
          <w:sz w:val="28"/>
          <w:szCs w:val="28"/>
          <w:rtl/>
        </w:rPr>
        <w:t xml:space="preserve"> </w:t>
      </w:r>
      <w:r w:rsidRPr="00A61989">
        <w:rPr>
          <w:rFonts w:ascii="FrankRuehl" w:hAnsi="FrankRuehl"/>
          <w:sz w:val="28"/>
          <w:szCs w:val="28"/>
          <w:rtl/>
        </w:rPr>
        <w:t xml:space="preserve">הבהרות ו/או </w:t>
      </w:r>
      <w:r w:rsidR="008175B4" w:rsidRPr="00A61989">
        <w:rPr>
          <w:rFonts w:ascii="FrankRuehl" w:hAnsi="FrankRuehl"/>
          <w:sz w:val="28"/>
          <w:szCs w:val="28"/>
          <w:rtl/>
        </w:rPr>
        <w:t xml:space="preserve">מסמכים נוספים או לערוך בדיקות </w:t>
      </w:r>
      <w:r w:rsidRPr="00A61989">
        <w:rPr>
          <w:rFonts w:ascii="FrankRuehl" w:hAnsi="FrankRuehl"/>
          <w:sz w:val="28"/>
          <w:szCs w:val="28"/>
          <w:rtl/>
        </w:rPr>
        <w:t xml:space="preserve">על פי שיקול דעתה וכן </w:t>
      </w:r>
      <w:r w:rsidR="008175B4" w:rsidRPr="00A61989">
        <w:rPr>
          <w:rFonts w:ascii="FrankRuehl" w:hAnsi="FrankRuehl"/>
          <w:sz w:val="28"/>
          <w:szCs w:val="28"/>
          <w:rtl/>
        </w:rPr>
        <w:t xml:space="preserve">להמשיך ולבחון את ההצעה באמצעות הצוות המקצועי (ראה סעיף </w:t>
      </w:r>
      <w:r w:rsidRPr="00A61989">
        <w:rPr>
          <w:rFonts w:ascii="FrankRuehl" w:hAnsi="FrankRuehl"/>
          <w:sz w:val="28"/>
          <w:szCs w:val="28"/>
          <w:rtl/>
        </w:rPr>
        <w:fldChar w:fldCharType="begin"/>
      </w:r>
      <w:r w:rsidRPr="00A61989">
        <w:rPr>
          <w:rFonts w:ascii="FrankRuehl" w:hAnsi="FrankRuehl"/>
          <w:sz w:val="28"/>
          <w:szCs w:val="28"/>
          <w:rtl/>
        </w:rPr>
        <w:instrText xml:space="preserve"> </w:instrText>
      </w:r>
      <w:r w:rsidRPr="00A61989">
        <w:rPr>
          <w:rFonts w:ascii="FrankRuehl" w:hAnsi="FrankRuehl"/>
          <w:sz w:val="28"/>
          <w:szCs w:val="28"/>
        </w:rPr>
        <w:instrText>REF</w:instrText>
      </w:r>
      <w:r w:rsidRPr="00A61989">
        <w:rPr>
          <w:rFonts w:ascii="FrankRuehl" w:hAnsi="FrankRuehl"/>
          <w:sz w:val="28"/>
          <w:szCs w:val="28"/>
          <w:rtl/>
        </w:rPr>
        <w:instrText xml:space="preserve"> _</w:instrText>
      </w:r>
      <w:r w:rsidRPr="00A61989">
        <w:rPr>
          <w:rFonts w:ascii="FrankRuehl" w:hAnsi="FrankRuehl"/>
          <w:sz w:val="28"/>
          <w:szCs w:val="28"/>
        </w:rPr>
        <w:instrText>Ref504922664 \r \h</w:instrText>
      </w:r>
      <w:r w:rsidRPr="00A61989">
        <w:rPr>
          <w:rFonts w:ascii="FrankRuehl" w:hAnsi="FrankRuehl"/>
          <w:sz w:val="28"/>
          <w:szCs w:val="28"/>
          <w:rtl/>
        </w:rPr>
        <w:instrText xml:space="preserve">  \* </w:instrText>
      </w:r>
      <w:r w:rsidRPr="00A61989">
        <w:rPr>
          <w:rFonts w:ascii="FrankRuehl" w:hAnsi="FrankRuehl"/>
          <w:sz w:val="28"/>
          <w:szCs w:val="28"/>
        </w:rPr>
        <w:instrText>MERGEFORMAT</w:instrText>
      </w:r>
      <w:r w:rsidRPr="00A61989">
        <w:rPr>
          <w:rFonts w:ascii="FrankRuehl" w:hAnsi="FrankRuehl"/>
          <w:sz w:val="28"/>
          <w:szCs w:val="28"/>
          <w:rtl/>
        </w:rPr>
        <w:instrText xml:space="preserve"> </w:instrText>
      </w:r>
      <w:r w:rsidRPr="00A61989">
        <w:rPr>
          <w:rFonts w:ascii="FrankRuehl" w:hAnsi="FrankRuehl"/>
          <w:sz w:val="28"/>
          <w:szCs w:val="28"/>
          <w:rtl/>
        </w:rPr>
      </w:r>
      <w:r w:rsidRPr="00A61989">
        <w:rPr>
          <w:rFonts w:ascii="FrankRuehl" w:hAnsi="FrankRuehl"/>
          <w:sz w:val="28"/>
          <w:szCs w:val="28"/>
          <w:rtl/>
        </w:rPr>
        <w:fldChar w:fldCharType="separate"/>
      </w:r>
      <w:r w:rsidRPr="00A61989">
        <w:rPr>
          <w:rFonts w:ascii="FrankRuehl" w:hAnsi="FrankRuehl"/>
          <w:sz w:val="28"/>
          <w:szCs w:val="28"/>
          <w:cs/>
        </w:rPr>
        <w:t>‎</w:t>
      </w:r>
      <w:r w:rsidRPr="00A61989">
        <w:rPr>
          <w:rFonts w:ascii="FrankRuehl" w:hAnsi="FrankRuehl"/>
          <w:sz w:val="28"/>
          <w:szCs w:val="28"/>
        </w:rPr>
        <w:t>7.2.1</w:t>
      </w:r>
      <w:r w:rsidRPr="00A61989">
        <w:rPr>
          <w:rFonts w:ascii="FrankRuehl" w:hAnsi="FrankRuehl"/>
          <w:sz w:val="28"/>
          <w:szCs w:val="28"/>
          <w:rtl/>
        </w:rPr>
        <w:fldChar w:fldCharType="end"/>
      </w:r>
      <w:r w:rsidR="008175B4" w:rsidRPr="00A61989">
        <w:rPr>
          <w:rFonts w:ascii="FrankRuehl" w:hAnsi="FrankRuehl"/>
          <w:sz w:val="28"/>
          <w:szCs w:val="28"/>
          <w:rtl/>
        </w:rPr>
        <w:t xml:space="preserve"> בהמשך)</w:t>
      </w:r>
      <w:r w:rsidR="00303A5E" w:rsidRPr="00A61989">
        <w:rPr>
          <w:rFonts w:ascii="FrankRuehl" w:hAnsi="FrankRuehl"/>
          <w:sz w:val="28"/>
          <w:szCs w:val="28"/>
          <w:rtl/>
        </w:rPr>
        <w:t xml:space="preserve"> </w:t>
      </w:r>
      <w:r w:rsidR="008175B4" w:rsidRPr="00A61989">
        <w:rPr>
          <w:rFonts w:ascii="FrankRuehl" w:hAnsi="FrankRuehl"/>
          <w:sz w:val="28"/>
          <w:szCs w:val="28"/>
          <w:rtl/>
        </w:rPr>
        <w:t xml:space="preserve">ולבקש כל מסמך או הבהרה, ואזי להחליט אם ההצעה אכן עומדת בתנאי הסף. </w:t>
      </w:r>
    </w:p>
    <w:p w14:paraId="08C48BA2" w14:textId="77777777" w:rsidR="008175B4" w:rsidRPr="009143BE" w:rsidRDefault="008175B4" w:rsidP="00635189">
      <w:pPr>
        <w:pStyle w:val="aa"/>
        <w:ind w:left="1416"/>
        <w:rPr>
          <w:rFonts w:ascii="FrankRuehl" w:hAnsi="FrankRuehl"/>
          <w:spacing w:val="-4"/>
          <w:sz w:val="28"/>
          <w:szCs w:val="28"/>
          <w:rtl/>
        </w:rPr>
      </w:pPr>
      <w:r w:rsidRPr="009143BE">
        <w:rPr>
          <w:rFonts w:ascii="FrankRuehl" w:hAnsi="FrankRuehl"/>
          <w:spacing w:val="-4"/>
          <w:sz w:val="28"/>
          <w:szCs w:val="28"/>
          <w:rtl/>
        </w:rPr>
        <w:t>יובהר כי אין בעריכת בדיקות כאמור משום אישור כי ההצעה עומדת בתנאי הסף של המכרז.</w:t>
      </w:r>
    </w:p>
    <w:p w14:paraId="25BCD264" w14:textId="77777777" w:rsidR="008175B4" w:rsidRPr="00A61989" w:rsidRDefault="008175B4" w:rsidP="00635189">
      <w:pPr>
        <w:pStyle w:val="aa"/>
        <w:numPr>
          <w:ilvl w:val="1"/>
          <w:numId w:val="59"/>
        </w:numPr>
        <w:ind w:left="849" w:hanging="850"/>
        <w:rPr>
          <w:rFonts w:ascii="FrankRuehl" w:hAnsi="FrankRuehl"/>
          <w:b/>
          <w:bCs/>
          <w:sz w:val="28"/>
          <w:szCs w:val="28"/>
          <w:rtl/>
        </w:rPr>
      </w:pPr>
      <w:r w:rsidRPr="00A61989">
        <w:rPr>
          <w:rFonts w:ascii="FrankRuehl" w:hAnsi="FrankRuehl"/>
          <w:b/>
          <w:bCs/>
          <w:sz w:val="28"/>
          <w:szCs w:val="28"/>
          <w:rtl/>
        </w:rPr>
        <w:t>בחינה מקצועית של ההצעות</w:t>
      </w:r>
    </w:p>
    <w:p w14:paraId="57E00A49"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tl/>
        </w:rPr>
      </w:pPr>
      <w:bookmarkStart w:id="3" w:name="_Ref504922664"/>
      <w:r w:rsidRPr="00A61989">
        <w:rPr>
          <w:rFonts w:ascii="FrankRuehl" w:eastAsia="Calibri" w:hAnsi="FrankRuehl"/>
          <w:i/>
          <w:sz w:val="28"/>
          <w:szCs w:val="28"/>
          <w:rtl/>
        </w:rPr>
        <w:t xml:space="preserve">ועדת המכרזים תמנה צוות שיכלול אנשי מקצוע לצורך בדיקת מידת התאמתן של ההצעות שעומדות לכאורה בתנאי הסף ועברו לשלב הבדיקה המקצועית. הבדיקה תיעשה בהתאם לאמות המידה כפי שפורטו בהמשך </w:t>
      </w:r>
      <w:r w:rsidR="007C0B9C" w:rsidRPr="00A61989">
        <w:rPr>
          <w:rFonts w:ascii="FrankRuehl" w:eastAsia="Calibri" w:hAnsi="FrankRuehl"/>
          <w:i/>
          <w:sz w:val="28"/>
          <w:szCs w:val="28"/>
          <w:rtl/>
        </w:rPr>
        <w:t>בסעיף 8</w:t>
      </w:r>
      <w:r w:rsidRPr="00A61989">
        <w:rPr>
          <w:rFonts w:ascii="FrankRuehl" w:eastAsia="Calibri" w:hAnsi="FrankRuehl"/>
          <w:i/>
          <w:sz w:val="28"/>
          <w:szCs w:val="28"/>
          <w:rtl/>
        </w:rPr>
        <w:t xml:space="preserve"> למכרז.</w:t>
      </w:r>
      <w:bookmarkEnd w:id="3"/>
    </w:p>
    <w:p w14:paraId="48F7890E" w14:textId="700209E9" w:rsidR="008175B4" w:rsidRDefault="008175B4" w:rsidP="00900912">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ההצעות </w:t>
      </w:r>
      <w:r w:rsidR="002752BF">
        <w:rPr>
          <w:rFonts w:ascii="FrankRuehl" w:eastAsia="Calibri" w:hAnsi="FrankRuehl" w:hint="cs"/>
          <w:i/>
          <w:sz w:val="28"/>
          <w:szCs w:val="28"/>
          <w:rtl/>
        </w:rPr>
        <w:t xml:space="preserve">הרלבנטיות ביותר </w:t>
      </w:r>
      <w:r w:rsidRPr="00A61989">
        <w:rPr>
          <w:rFonts w:ascii="FrankRuehl" w:eastAsia="Calibri" w:hAnsi="FrankRuehl"/>
          <w:i/>
          <w:sz w:val="28"/>
          <w:szCs w:val="28"/>
          <w:rtl/>
        </w:rPr>
        <w:t xml:space="preserve">יבדקו, בין השאר, על ידי ביקור בשטח המוצע, תוך תיאום מועד מראש עם המציע. הביקור </w:t>
      </w:r>
      <w:r w:rsidR="00900912" w:rsidRPr="00A61989">
        <w:rPr>
          <w:rFonts w:ascii="FrankRuehl" w:eastAsia="Calibri" w:hAnsi="FrankRuehl"/>
          <w:i/>
          <w:sz w:val="28"/>
          <w:szCs w:val="28"/>
          <w:rtl/>
        </w:rPr>
        <w:t>ה</w:t>
      </w:r>
      <w:r w:rsidR="00900912">
        <w:rPr>
          <w:rFonts w:ascii="FrankRuehl" w:eastAsia="Calibri" w:hAnsi="FrankRuehl" w:hint="cs"/>
          <w:i/>
          <w:sz w:val="28"/>
          <w:szCs w:val="28"/>
          <w:rtl/>
        </w:rPr>
        <w:t>וא</w:t>
      </w:r>
      <w:r w:rsidR="00900912" w:rsidRPr="00A61989">
        <w:rPr>
          <w:rFonts w:ascii="FrankRuehl" w:eastAsia="Calibri" w:hAnsi="FrankRuehl"/>
          <w:i/>
          <w:sz w:val="28"/>
          <w:szCs w:val="28"/>
          <w:rtl/>
        </w:rPr>
        <w:t xml:space="preserve"> </w:t>
      </w:r>
      <w:r w:rsidRPr="00A61989">
        <w:rPr>
          <w:rFonts w:ascii="FrankRuehl" w:eastAsia="Calibri" w:hAnsi="FrankRuehl"/>
          <w:i/>
          <w:sz w:val="28"/>
          <w:szCs w:val="28"/>
          <w:rtl/>
        </w:rPr>
        <w:t>לצורך השלמת פרטים ולהתרשמות בלתי אמצעית מההצעות ואינו מהווה אישור לעמידה בתנאי הסף או מעבר לשלב כלשהו משלבי בחירת הזוכה. על אף האמור לעיל, רשאי</w:t>
      </w:r>
      <w:r w:rsidR="00A306A0">
        <w:rPr>
          <w:rFonts w:ascii="FrankRuehl" w:eastAsia="Calibri" w:hAnsi="FrankRuehl" w:hint="cs"/>
          <w:i/>
          <w:sz w:val="28"/>
          <w:szCs w:val="28"/>
          <w:rtl/>
        </w:rPr>
        <w:t xml:space="preserve"> המזמין</w:t>
      </w:r>
      <w:r w:rsidRPr="00A61989">
        <w:rPr>
          <w:rFonts w:ascii="FrankRuehl" w:eastAsia="Calibri" w:hAnsi="FrankRuehl"/>
          <w:i/>
          <w:sz w:val="28"/>
          <w:szCs w:val="28"/>
          <w:rtl/>
        </w:rPr>
        <w:t xml:space="preserve"> להחליט על דחיית הצעה ללא ביקור בשטח אם היא בדעה שההצעה אינה מתאימה פונקציונלית</w:t>
      </w:r>
      <w:r w:rsidR="00A306A0">
        <w:rPr>
          <w:rFonts w:ascii="FrankRuehl" w:eastAsia="Calibri" w:hAnsi="FrankRuehl" w:hint="cs"/>
          <w:i/>
          <w:sz w:val="28"/>
          <w:szCs w:val="28"/>
          <w:rtl/>
        </w:rPr>
        <w:t xml:space="preserve"> או אינה עומדת בתנאי הסף</w:t>
      </w:r>
      <w:r w:rsidRPr="00A61989">
        <w:rPr>
          <w:rFonts w:ascii="FrankRuehl" w:eastAsia="Calibri" w:hAnsi="FrankRuehl"/>
          <w:i/>
          <w:sz w:val="28"/>
          <w:szCs w:val="28"/>
          <w:rtl/>
        </w:rPr>
        <w:t>.</w:t>
      </w:r>
    </w:p>
    <w:p w14:paraId="5B51C590" w14:textId="2F2BC56B" w:rsidR="002752BF" w:rsidRPr="00A61989" w:rsidRDefault="00311747" w:rsidP="00CF014D">
      <w:pPr>
        <w:pStyle w:val="aa"/>
        <w:keepNext/>
        <w:numPr>
          <w:ilvl w:val="2"/>
          <w:numId w:val="59"/>
        </w:numPr>
        <w:ind w:left="1558" w:hanging="709"/>
        <w:outlineLvl w:val="1"/>
        <w:rPr>
          <w:rFonts w:ascii="FrankRuehl" w:eastAsia="Calibri" w:hAnsi="FrankRuehl"/>
          <w:i/>
          <w:sz w:val="28"/>
          <w:szCs w:val="28"/>
          <w:rtl/>
        </w:rPr>
      </w:pPr>
      <w:r>
        <w:rPr>
          <w:rFonts w:ascii="FrankRuehl" w:eastAsia="Calibri" w:hAnsi="FrankRuehl" w:hint="cs"/>
          <w:i/>
          <w:sz w:val="28"/>
          <w:szCs w:val="28"/>
          <w:rtl/>
        </w:rPr>
        <w:t xml:space="preserve">הצוות </w:t>
      </w:r>
      <w:r w:rsidR="00CF014D">
        <w:rPr>
          <w:rFonts w:ascii="FrankRuehl" w:eastAsia="Calibri" w:hAnsi="FrankRuehl" w:hint="cs"/>
          <w:i/>
          <w:sz w:val="28"/>
          <w:szCs w:val="28"/>
          <w:rtl/>
        </w:rPr>
        <w:t>רשאי (ולא חייב)</w:t>
      </w:r>
      <w:r>
        <w:rPr>
          <w:rFonts w:ascii="FrankRuehl" w:eastAsia="Calibri" w:hAnsi="FrankRuehl" w:hint="cs"/>
          <w:i/>
          <w:sz w:val="28"/>
          <w:szCs w:val="28"/>
          <w:rtl/>
        </w:rPr>
        <w:t xml:space="preserve"> לערוך בירור</w:t>
      </w:r>
      <w:r w:rsidR="002752BF">
        <w:rPr>
          <w:rFonts w:ascii="FrankRuehl" w:eastAsia="Calibri" w:hAnsi="FrankRuehl" w:hint="cs"/>
          <w:i/>
          <w:sz w:val="28"/>
          <w:szCs w:val="28"/>
          <w:rtl/>
        </w:rPr>
        <w:t xml:space="preserve"> טלפוני עם המציעים כדי לברר אם קיים פוטנציאל שהבניין יכול להתאים עבור משרדי ממשלה, במקרה שמתברר שהבניין לא יתאים עבור </w:t>
      </w:r>
      <w:r w:rsidR="002752BF">
        <w:rPr>
          <w:rFonts w:ascii="FrankRuehl" w:eastAsia="Calibri" w:hAnsi="FrankRuehl" w:hint="cs"/>
          <w:i/>
          <w:sz w:val="28"/>
          <w:szCs w:val="28"/>
          <w:rtl/>
        </w:rPr>
        <w:lastRenderedPageBreak/>
        <w:t>משרדי הממשלה לא יהיה צורך בהגעה פיזית ותישלח הודעה למציע שהצעתו לא מתאימה.</w:t>
      </w:r>
    </w:p>
    <w:p w14:paraId="6B14F93B" w14:textId="77777777" w:rsidR="008175B4" w:rsidRPr="00A61989" w:rsidRDefault="008175B4" w:rsidP="00635189">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 xml:space="preserve">בתום בחינת ההצעות </w:t>
      </w:r>
      <w:r w:rsidR="00B067AD">
        <w:rPr>
          <w:rFonts w:ascii="FrankRuehl" w:eastAsia="Calibri" w:hAnsi="FrankRuehl" w:hint="cs"/>
          <w:i/>
          <w:sz w:val="28"/>
          <w:szCs w:val="28"/>
          <w:rtl/>
        </w:rPr>
        <w:t xml:space="preserve">או חלקן </w:t>
      </w:r>
      <w:r w:rsidRPr="00A61989">
        <w:rPr>
          <w:rFonts w:ascii="FrankRuehl" w:eastAsia="Calibri" w:hAnsi="FrankRuehl"/>
          <w:i/>
          <w:sz w:val="28"/>
          <w:szCs w:val="28"/>
          <w:rtl/>
        </w:rPr>
        <w:t>יגיש הצוות חוות דעת מקצועית לוועדת המכרזים לגבי כל אחת מההצעות לרבות התייחסות לעמידה בתנאי הסף, במידת הצורך.</w:t>
      </w:r>
    </w:p>
    <w:p w14:paraId="1EAA370F" w14:textId="51FE7CB7" w:rsidR="00D548C4" w:rsidRDefault="008175B4" w:rsidP="007632C1">
      <w:pPr>
        <w:pStyle w:val="aa"/>
        <w:keepNext/>
        <w:numPr>
          <w:ilvl w:val="2"/>
          <w:numId w:val="59"/>
        </w:numPr>
        <w:ind w:left="1558" w:hanging="709"/>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לדרוש בכל שלב של תהליך בחירת הזוכה, הגשת מסמכים נוספים ומידע נוסף ובכלל זה תכנון ראשוני המעיד על התאמת ההצעה לדרישות המשתמש כמפורט באפיון הטכני ופרוגרמת שטחים וכן רשאית לבצע בדיקות נוספות על ידי יועצים מכל סוג לצורך קבלת כל המידע הנדרש להחלטותיה, בכל שלב לצורך בחירת הזוכה</w:t>
      </w:r>
      <w:r w:rsidR="00B067AD">
        <w:rPr>
          <w:rFonts w:ascii="FrankRuehl" w:eastAsia="Calibri" w:hAnsi="FrankRuehl" w:hint="cs"/>
          <w:i/>
          <w:sz w:val="28"/>
          <w:szCs w:val="28"/>
          <w:rtl/>
        </w:rPr>
        <w:t>/ים</w:t>
      </w:r>
      <w:r w:rsidRPr="00A61989">
        <w:rPr>
          <w:rFonts w:ascii="FrankRuehl" w:eastAsia="Calibri" w:hAnsi="FrankRuehl"/>
          <w:i/>
          <w:sz w:val="28"/>
          <w:szCs w:val="28"/>
          <w:rtl/>
        </w:rPr>
        <w:t>.</w:t>
      </w:r>
    </w:p>
    <w:p w14:paraId="030F0036" w14:textId="202F2814" w:rsidR="00121AAF" w:rsidRDefault="008175B4" w:rsidP="00121AAF">
      <w:pPr>
        <w:pStyle w:val="aa"/>
        <w:numPr>
          <w:ilvl w:val="1"/>
          <w:numId w:val="59"/>
        </w:numPr>
        <w:ind w:left="849" w:hanging="850"/>
        <w:rPr>
          <w:rFonts w:ascii="FrankRuehl" w:hAnsi="FrankRuehl"/>
          <w:b/>
          <w:bCs/>
          <w:sz w:val="28"/>
          <w:szCs w:val="28"/>
        </w:rPr>
      </w:pPr>
      <w:r w:rsidRPr="00A61989">
        <w:rPr>
          <w:rFonts w:ascii="FrankRuehl" w:hAnsi="FrankRuehl"/>
          <w:b/>
          <w:bCs/>
          <w:sz w:val="28"/>
          <w:szCs w:val="28"/>
          <w:rtl/>
        </w:rPr>
        <w:t>דירוג ההצעות</w:t>
      </w:r>
    </w:p>
    <w:p w14:paraId="7187CF36" w14:textId="5FD85808"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ועדת המכרזים רשאית לחלק את ההצעות לקבוצות לפי אזורים גיאוגרפיים או לפי כל פרמטר אחר המופיע במכרז על פי שיקול דעתה המקצועי, וצורכיהם של המשרדים (שישתמשו בדיור בפועל). המשך התהליך </w:t>
      </w:r>
      <w:r w:rsidR="00D31AAA">
        <w:rPr>
          <w:rFonts w:ascii="FrankRuehl" w:eastAsia="Calibri" w:hAnsi="FrankRuehl" w:hint="cs"/>
          <w:i/>
          <w:sz w:val="28"/>
          <w:szCs w:val="28"/>
          <w:rtl/>
        </w:rPr>
        <w:t>יכול ש</w:t>
      </w:r>
      <w:r w:rsidRPr="00A61989">
        <w:rPr>
          <w:rFonts w:ascii="FrankRuehl" w:eastAsia="Calibri" w:hAnsi="FrankRuehl"/>
          <w:i/>
          <w:sz w:val="28"/>
          <w:szCs w:val="28"/>
          <w:rtl/>
        </w:rPr>
        <w:t>יבוצע לגבי כל קבוצה בנפרד.</w:t>
      </w:r>
    </w:p>
    <w:p w14:paraId="02254249" w14:textId="38AFF0C1" w:rsidR="008175B4" w:rsidRPr="00A61989" w:rsidRDefault="008175B4" w:rsidP="00900912">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תדרג את ההצעות השונות על סמך הדיווח של הצוות המקצועי והיועצים ותקבע מהן ההצעות המתאימות ביותר לצורך ניהול משא ומתן. ועדת המכרזים אינה חייבת לפעול בהתאם להמלצת הצוות המקצועי.</w:t>
      </w:r>
    </w:p>
    <w:p w14:paraId="6A6C91B4"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ועדת המכרזים רשאית בשלב זה לדחות את ההצעות אשר נמצאו פחות מתאימות ביחס להצעות המתאימות ביותר. עם המציעים שהצעותיהם נמצאו מתאימות יותר ינוהל משא ומתן באמצעות ועדת המכרזים או צוות שימונה לכך על ידי וועדת המכרזים.</w:t>
      </w:r>
    </w:p>
    <w:p w14:paraId="621EA685" w14:textId="77777777"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שומרת לעצמה את הזכות להחליט על הזוכה כבר בשלב זה ולוותר על שלב המשא ומתן.</w:t>
      </w:r>
    </w:p>
    <w:p w14:paraId="4CE71E06" w14:textId="77777777"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ועדת המכרזים רשאית להחליט לחזור על התהליך הנ"ל בשלב כלשהו של תהליך בחירת הזוכה.</w:t>
      </w:r>
    </w:p>
    <w:p w14:paraId="5D44CFAC" w14:textId="77777777" w:rsidR="008175B4" w:rsidRPr="00A61989" w:rsidRDefault="008175B4" w:rsidP="00772C20">
      <w:pPr>
        <w:widowControl/>
        <w:numPr>
          <w:ilvl w:val="1"/>
          <w:numId w:val="59"/>
        </w:numPr>
        <w:spacing w:line="360" w:lineRule="auto"/>
        <w:ind w:left="849" w:hanging="850"/>
        <w:rPr>
          <w:rFonts w:ascii="FrankRuehl" w:hAnsi="FrankRuehl"/>
          <w:b/>
          <w:bCs/>
          <w:sz w:val="28"/>
          <w:szCs w:val="28"/>
          <w:rtl/>
        </w:rPr>
      </w:pPr>
      <w:r w:rsidRPr="00A61989">
        <w:rPr>
          <w:rFonts w:ascii="FrankRuehl" w:hAnsi="FrankRuehl"/>
          <w:b/>
          <w:bCs/>
          <w:sz w:val="28"/>
          <w:szCs w:val="28"/>
          <w:rtl/>
        </w:rPr>
        <w:t>משא ומתן</w:t>
      </w:r>
    </w:p>
    <w:p w14:paraId="33DFD31A" w14:textId="77777777" w:rsidR="008175B4" w:rsidRPr="00A61989" w:rsidRDefault="001C1489" w:rsidP="001C14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 xml:space="preserve">בשלב זה רשאית להחליט </w:t>
      </w:r>
      <w:r w:rsidR="008175B4" w:rsidRPr="00A61989">
        <w:rPr>
          <w:rFonts w:ascii="FrankRuehl" w:eastAsia="Calibri" w:hAnsi="FrankRuehl"/>
          <w:i/>
          <w:sz w:val="28"/>
          <w:szCs w:val="28"/>
          <w:rtl/>
        </w:rPr>
        <w:t xml:space="preserve">וועדת המכרזים אלו הצעות מתאימות יותר להמשך המשא ומתן ולדחות את ההצעות שנמצאו פחות מתאימות או להודיע שהצעות אלה נמצאו פחות </w:t>
      </w:r>
      <w:r w:rsidR="008175B4" w:rsidRPr="00A61989">
        <w:rPr>
          <w:rFonts w:ascii="FrankRuehl" w:eastAsia="Calibri" w:hAnsi="FrankRuehl"/>
          <w:i/>
          <w:sz w:val="28"/>
          <w:szCs w:val="28"/>
          <w:rtl/>
        </w:rPr>
        <w:lastRenderedPageBreak/>
        <w:t>מתאימות אולם היא שומרת לעצמה את הזכות לחזור למציעים בשלב מאוחר יותר או לדחות את ההצעות בשלב כלשהו.</w:t>
      </w:r>
    </w:p>
    <w:p w14:paraId="2CB24937" w14:textId="74781A9C" w:rsidR="00240926" w:rsidRPr="00A61989" w:rsidRDefault="00240926"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מציעים שהצעותיהם עברו לשלב המשא ומתן, ינוהל משא ומתן בסבב אחד או יותר, כפי שיראה לנכון ל</w:t>
      </w:r>
      <w:r w:rsidR="00105F3E">
        <w:rPr>
          <w:rFonts w:ascii="FrankRuehl" w:eastAsia="Calibri" w:hAnsi="FrankRuehl" w:hint="cs"/>
          <w:i/>
          <w:sz w:val="28"/>
          <w:szCs w:val="28"/>
          <w:rtl/>
        </w:rPr>
        <w:t>ו</w:t>
      </w:r>
      <w:r w:rsidRPr="00A61989">
        <w:rPr>
          <w:rFonts w:ascii="FrankRuehl" w:eastAsia="Calibri" w:hAnsi="FrankRuehl"/>
          <w:i/>
          <w:sz w:val="28"/>
          <w:szCs w:val="28"/>
          <w:rtl/>
        </w:rPr>
        <w:t>ועדת המכרזים.</w:t>
      </w:r>
    </w:p>
    <w:p w14:paraId="4EAF825F" w14:textId="77777777" w:rsidR="008175B4" w:rsidRPr="00A61989" w:rsidRDefault="008175B4" w:rsidP="00F165DC">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במידה ולא ייבחר זוכה מתוך ההצעות שנמצאו כמתאימות יותר בשלב זה, ועדת המכרזים שומרת לעצמה את הזכות לחזור ולקיים משא ומתן עם הצעות שנמצאו פחות מתאימות</w:t>
      </w:r>
      <w:r w:rsidR="00F165DC" w:rsidRPr="00A61989">
        <w:rPr>
          <w:rFonts w:ascii="FrankRuehl" w:eastAsia="Calibri" w:hAnsi="FrankRuehl"/>
          <w:i/>
          <w:sz w:val="28"/>
          <w:szCs w:val="28"/>
          <w:rtl/>
        </w:rPr>
        <w:t xml:space="preserve"> ושלא נדחו.</w:t>
      </w:r>
    </w:p>
    <w:p w14:paraId="3E29439D" w14:textId="6D3D8A56" w:rsidR="008175B4" w:rsidRPr="00A61989" w:rsidRDefault="008175B4" w:rsidP="00D31AAA">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אחרי גמר המשא ומתן ידווח צוות המשא ומתן ל</w:t>
      </w:r>
      <w:r w:rsidR="00105F3E">
        <w:rPr>
          <w:rFonts w:ascii="FrankRuehl" w:eastAsia="Calibri" w:hAnsi="FrankRuehl" w:hint="cs"/>
          <w:i/>
          <w:sz w:val="28"/>
          <w:szCs w:val="28"/>
          <w:rtl/>
        </w:rPr>
        <w:t>ו</w:t>
      </w:r>
      <w:r w:rsidRPr="00A61989">
        <w:rPr>
          <w:rFonts w:ascii="FrankRuehl" w:eastAsia="Calibri" w:hAnsi="FrankRuehl"/>
          <w:i/>
          <w:sz w:val="28"/>
          <w:szCs w:val="28"/>
          <w:rtl/>
        </w:rPr>
        <w:t xml:space="preserve">ועדת המכרזים על תוצאותיו. ועדת המכרזים תבחר את הזוכה או הזוכים (במידה והחליטה לפצל את ההתקשרות ) במכרז, או לקיים סבב או סבבים נוספים וכן, לפי שיקול דעתה, לחזור להצעות שנמצאו כפחות </w:t>
      </w:r>
      <w:r w:rsidR="00A306A0">
        <w:rPr>
          <w:rFonts w:ascii="FrankRuehl" w:eastAsia="Calibri" w:hAnsi="FrankRuehl" w:hint="cs"/>
          <w:i/>
          <w:sz w:val="28"/>
          <w:szCs w:val="28"/>
          <w:rtl/>
        </w:rPr>
        <w:t>מ</w:t>
      </w:r>
      <w:r w:rsidRPr="00A61989">
        <w:rPr>
          <w:rFonts w:ascii="FrankRuehl" w:eastAsia="Calibri" w:hAnsi="FrankRuehl"/>
          <w:i/>
          <w:sz w:val="28"/>
          <w:szCs w:val="28"/>
          <w:rtl/>
        </w:rPr>
        <w:t>תאימות אחרי סבבים קודמים של המשא ומתן שלא נדחו או לבטל את המכרז אם היא סבורה כי אף אחת מההצעות איננה מתאימה.</w:t>
      </w:r>
    </w:p>
    <w:p w14:paraId="5013B45A" w14:textId="3B62FE65" w:rsidR="008175B4" w:rsidRPr="00A61989" w:rsidRDefault="008175B4" w:rsidP="00635189">
      <w:pPr>
        <w:keepNext/>
        <w:widowControl/>
        <w:numPr>
          <w:ilvl w:val="2"/>
          <w:numId w:val="59"/>
        </w:numPr>
        <w:spacing w:line="360" w:lineRule="auto"/>
        <w:ind w:left="1474"/>
        <w:jc w:val="both"/>
        <w:outlineLvl w:val="1"/>
        <w:rPr>
          <w:rFonts w:ascii="FrankRuehl" w:eastAsia="Calibri" w:hAnsi="FrankRuehl"/>
          <w:i/>
          <w:sz w:val="28"/>
          <w:szCs w:val="28"/>
          <w:rtl/>
        </w:rPr>
      </w:pPr>
      <w:r w:rsidRPr="00A61989">
        <w:rPr>
          <w:rFonts w:ascii="FrankRuehl" w:eastAsia="Calibri" w:hAnsi="FrankRuehl"/>
          <w:i/>
          <w:sz w:val="28"/>
          <w:szCs w:val="28"/>
          <w:rtl/>
        </w:rPr>
        <w:t xml:space="preserve">החלטת ועדת המכרזים לגבי הזוכה או ההצעות המתאימות ביותר בכל שלב תהיה על-פי אמות המידה כפי שפורטו במכרז. </w:t>
      </w:r>
    </w:p>
    <w:p w14:paraId="1EFAC421" w14:textId="4C9041E8" w:rsidR="008175B4" w:rsidRPr="00A61989" w:rsidRDefault="008175B4" w:rsidP="00105F3E">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eastAsia="Calibri" w:hAnsi="FrankRuehl"/>
          <w:i/>
          <w:sz w:val="28"/>
          <w:szCs w:val="28"/>
          <w:rtl/>
        </w:rPr>
        <w:t>עם בחירת הזוכה, רשאית ועדת המכרזים לקבוע הצעות כש</w:t>
      </w:r>
      <w:r w:rsidR="00A306A0">
        <w:rPr>
          <w:rFonts w:ascii="FrankRuehl" w:eastAsia="Calibri" w:hAnsi="FrankRuehl" w:hint="cs"/>
          <w:i/>
          <w:sz w:val="28"/>
          <w:szCs w:val="28"/>
          <w:rtl/>
        </w:rPr>
        <w:t>י</w:t>
      </w:r>
      <w:r w:rsidRPr="00A61989">
        <w:rPr>
          <w:rFonts w:ascii="FrankRuehl" w:eastAsia="Calibri" w:hAnsi="FrankRuehl"/>
          <w:i/>
          <w:sz w:val="28"/>
          <w:szCs w:val="28"/>
          <w:rtl/>
        </w:rPr>
        <w:t>רות נוספות ולחזור אליהן במידה שלא תתממש ההתקשרות עם הזוכה.</w:t>
      </w:r>
    </w:p>
    <w:p w14:paraId="1542DAE4" w14:textId="0A610A3D" w:rsidR="008175B4" w:rsidRDefault="008175B4" w:rsidP="00635189">
      <w:pPr>
        <w:keepNext/>
        <w:widowControl/>
        <w:numPr>
          <w:ilvl w:val="2"/>
          <w:numId w:val="59"/>
        </w:numPr>
        <w:spacing w:line="360" w:lineRule="auto"/>
        <w:ind w:left="1474"/>
        <w:jc w:val="both"/>
        <w:outlineLvl w:val="1"/>
        <w:rPr>
          <w:rFonts w:ascii="FrankRuehl" w:eastAsia="Calibri" w:hAnsi="FrankRuehl"/>
          <w:i/>
          <w:sz w:val="28"/>
          <w:szCs w:val="28"/>
        </w:rPr>
      </w:pPr>
      <w:r w:rsidRPr="00A61989">
        <w:rPr>
          <w:rFonts w:ascii="FrankRuehl" w:hAnsi="FrankRuehl"/>
          <w:sz w:val="28"/>
          <w:szCs w:val="28"/>
          <w:rtl/>
        </w:rPr>
        <w:t>ועדת המכרזים אינה מתחייבת לבחור בהצעה הזולה ביותר או בהצעה כלשהי או בכלל והיא תהיה רשאית לבטל את המכרז בכל שלב שהוא מכל סיבה שהיא ובמיוחד מסיבה הנובעת מאילוצים תקציביים</w:t>
      </w:r>
      <w:r w:rsidRPr="00A61989">
        <w:rPr>
          <w:rFonts w:ascii="FrankRuehl" w:eastAsia="Calibri" w:hAnsi="FrankRuehl"/>
          <w:i/>
          <w:sz w:val="28"/>
          <w:szCs w:val="28"/>
          <w:rtl/>
        </w:rPr>
        <w:t>.</w:t>
      </w:r>
    </w:p>
    <w:p w14:paraId="47D27211" w14:textId="77777777" w:rsidR="001C6E59" w:rsidRPr="00A61989" w:rsidRDefault="001C6E59" w:rsidP="001C6E59">
      <w:pPr>
        <w:keepNext/>
        <w:widowControl/>
        <w:spacing w:line="360" w:lineRule="auto"/>
        <w:ind w:left="1474"/>
        <w:jc w:val="both"/>
        <w:outlineLvl w:val="1"/>
        <w:rPr>
          <w:rFonts w:ascii="FrankRuehl" w:eastAsia="Calibri" w:hAnsi="FrankRuehl"/>
          <w:i/>
          <w:sz w:val="28"/>
          <w:szCs w:val="28"/>
          <w:rtl/>
        </w:rPr>
      </w:pPr>
    </w:p>
    <w:p w14:paraId="23E1023B" w14:textId="77777777" w:rsidR="008175B4" w:rsidRPr="00A61989" w:rsidRDefault="008175B4" w:rsidP="00635189">
      <w:pPr>
        <w:pStyle w:val="aa"/>
        <w:numPr>
          <w:ilvl w:val="0"/>
          <w:numId w:val="63"/>
        </w:numPr>
        <w:ind w:left="707" w:hanging="707"/>
        <w:rPr>
          <w:rFonts w:ascii="FrankRuehl" w:hAnsi="FrankRuehl"/>
          <w:b/>
          <w:bCs/>
          <w:sz w:val="40"/>
          <w:szCs w:val="40"/>
          <w:u w:val="single"/>
          <w:rtl/>
        </w:rPr>
      </w:pPr>
      <w:r w:rsidRPr="00A61989">
        <w:rPr>
          <w:rFonts w:ascii="FrankRuehl" w:hAnsi="FrankRuehl"/>
          <w:b/>
          <w:bCs/>
          <w:sz w:val="40"/>
          <w:szCs w:val="40"/>
          <w:u w:val="single"/>
          <w:rtl/>
        </w:rPr>
        <w:t>אמות מידה</w:t>
      </w:r>
    </w:p>
    <w:p w14:paraId="0A1F66C8" w14:textId="6B43A249" w:rsidR="00FF0503" w:rsidRDefault="008175B4" w:rsidP="00574B7C">
      <w:pPr>
        <w:widowControl/>
        <w:spacing w:line="360" w:lineRule="auto"/>
        <w:ind w:left="707"/>
        <w:jc w:val="both"/>
        <w:rPr>
          <w:rFonts w:ascii="FrankRuehl" w:hAnsi="FrankRuehl"/>
          <w:sz w:val="28"/>
          <w:szCs w:val="28"/>
          <w:rtl/>
        </w:rPr>
      </w:pPr>
      <w:r w:rsidRPr="00A61989">
        <w:rPr>
          <w:rFonts w:ascii="FrankRuehl" w:hAnsi="FrankRuehl"/>
          <w:sz w:val="28"/>
          <w:szCs w:val="28"/>
          <w:rtl/>
        </w:rPr>
        <w:t>ההצעות במכרז י</w:t>
      </w:r>
      <w:r w:rsidR="00FF0503" w:rsidRPr="00A61989">
        <w:rPr>
          <w:rFonts w:ascii="FrankRuehl" w:hAnsi="FrankRuehl"/>
          <w:sz w:val="28"/>
          <w:szCs w:val="28"/>
          <w:rtl/>
        </w:rPr>
        <w:t>דורגו</w:t>
      </w:r>
      <w:r w:rsidRPr="00A61989">
        <w:rPr>
          <w:rFonts w:ascii="FrankRuehl" w:hAnsi="FrankRuehl"/>
          <w:sz w:val="28"/>
          <w:szCs w:val="28"/>
          <w:rtl/>
        </w:rPr>
        <w:t xml:space="preserve"> על פי אמות המידה הבאות: </w:t>
      </w:r>
      <w:r w:rsidR="00470134" w:rsidRPr="00A61989">
        <w:rPr>
          <w:rFonts w:ascii="FrankRuehl" w:hAnsi="FrankRuehl"/>
          <w:sz w:val="28"/>
          <w:szCs w:val="28"/>
          <w:rtl/>
        </w:rPr>
        <w:t xml:space="preserve">שטח בהיקף ובחלוקה המאפשר ריכוז יחידות ממשלתיות, </w:t>
      </w:r>
      <w:r w:rsidRPr="00A61989">
        <w:rPr>
          <w:rFonts w:ascii="FrankRuehl" w:hAnsi="FrankRuehl"/>
          <w:sz w:val="28"/>
          <w:szCs w:val="28"/>
          <w:rtl/>
        </w:rPr>
        <w:t>מיקום המבנה (או חלקו)</w:t>
      </w:r>
      <w:r w:rsidR="00FF0503" w:rsidRPr="00A61989">
        <w:rPr>
          <w:rFonts w:ascii="FrankRuehl" w:hAnsi="FrankRuehl"/>
          <w:sz w:val="28"/>
          <w:szCs w:val="28"/>
          <w:rtl/>
        </w:rPr>
        <w:t>, התאמת הסביבה לדיור המוצע</w:t>
      </w:r>
      <w:r w:rsidRPr="00A61989">
        <w:rPr>
          <w:rFonts w:ascii="FrankRuehl" w:hAnsi="FrankRuehl"/>
          <w:sz w:val="28"/>
          <w:szCs w:val="28"/>
          <w:rtl/>
        </w:rPr>
        <w:t>, התאמתו מההיבט המקצועי והתקציבי, אופן התאמת הד</w:t>
      </w:r>
      <w:r w:rsidR="00FF0503" w:rsidRPr="00A61989">
        <w:rPr>
          <w:rFonts w:ascii="FrankRuehl" w:hAnsi="FrankRuehl"/>
          <w:sz w:val="28"/>
          <w:szCs w:val="28"/>
          <w:rtl/>
        </w:rPr>
        <w:t>יור לחלוקה פנימית לצורכי המזמין</w:t>
      </w:r>
      <w:r w:rsidR="00F14060" w:rsidRPr="00A61989">
        <w:rPr>
          <w:rFonts w:ascii="FrankRuehl" w:hAnsi="FrankRuehl"/>
          <w:sz w:val="28"/>
          <w:szCs w:val="28"/>
          <w:rtl/>
        </w:rPr>
        <w:t xml:space="preserve"> בהתאם לא</w:t>
      </w:r>
      <w:r w:rsidRPr="00A61989">
        <w:rPr>
          <w:rFonts w:ascii="FrankRuehl" w:hAnsi="FrankRuehl"/>
          <w:sz w:val="28"/>
          <w:szCs w:val="28"/>
          <w:rtl/>
        </w:rPr>
        <w:t xml:space="preserve">פיון </w:t>
      </w:r>
      <w:r w:rsidR="00F14060" w:rsidRPr="00A61989">
        <w:rPr>
          <w:rFonts w:ascii="FrankRuehl" w:hAnsi="FrankRuehl"/>
          <w:sz w:val="28"/>
          <w:szCs w:val="28"/>
          <w:rtl/>
        </w:rPr>
        <w:t>ה</w:t>
      </w:r>
      <w:r w:rsidR="00FF0503" w:rsidRPr="00A61989">
        <w:rPr>
          <w:rFonts w:ascii="FrankRuehl" w:hAnsi="FrankRuehl"/>
          <w:sz w:val="28"/>
          <w:szCs w:val="28"/>
          <w:rtl/>
        </w:rPr>
        <w:t>טכני, התאמת הדיור לשימוש המיועד</w:t>
      </w:r>
      <w:r w:rsidRPr="00A61989">
        <w:rPr>
          <w:rFonts w:ascii="FrankRuehl" w:hAnsi="FrankRuehl"/>
          <w:sz w:val="28"/>
          <w:szCs w:val="28"/>
          <w:rtl/>
        </w:rPr>
        <w:t xml:space="preserve"> </w:t>
      </w:r>
      <w:r w:rsidR="00F14060" w:rsidRPr="00A61989">
        <w:rPr>
          <w:rFonts w:ascii="FrankRuehl" w:hAnsi="FrankRuehl"/>
          <w:sz w:val="28"/>
          <w:szCs w:val="28"/>
          <w:rtl/>
        </w:rPr>
        <w:t>בהתאם</w:t>
      </w:r>
      <w:r w:rsidRPr="00A61989">
        <w:rPr>
          <w:rFonts w:ascii="FrankRuehl" w:hAnsi="FrankRuehl"/>
          <w:sz w:val="28"/>
          <w:szCs w:val="28"/>
          <w:rtl/>
        </w:rPr>
        <w:t xml:space="preserve"> </w:t>
      </w:r>
      <w:r w:rsidR="00F14060" w:rsidRPr="00A61989">
        <w:rPr>
          <w:rFonts w:ascii="FrankRuehl" w:hAnsi="FrankRuehl"/>
          <w:sz w:val="28"/>
          <w:szCs w:val="28"/>
          <w:rtl/>
        </w:rPr>
        <w:t>ל</w:t>
      </w:r>
      <w:r w:rsidRPr="00A61989">
        <w:rPr>
          <w:rFonts w:ascii="FrankRuehl" w:hAnsi="FrankRuehl"/>
          <w:sz w:val="28"/>
          <w:szCs w:val="28"/>
          <w:rtl/>
        </w:rPr>
        <w:t xml:space="preserve">פרוגרמת </w:t>
      </w:r>
      <w:r w:rsidR="00F14060" w:rsidRPr="00A61989">
        <w:rPr>
          <w:rFonts w:ascii="FrankRuehl" w:hAnsi="FrankRuehl"/>
          <w:sz w:val="28"/>
          <w:szCs w:val="28"/>
          <w:rtl/>
        </w:rPr>
        <w:t>השטחים</w:t>
      </w:r>
      <w:r w:rsidRPr="00A61989">
        <w:rPr>
          <w:rFonts w:ascii="FrankRuehl" w:hAnsi="FrankRuehl"/>
          <w:sz w:val="28"/>
          <w:szCs w:val="28"/>
          <w:rtl/>
        </w:rPr>
        <w:t xml:space="preserve">, כדאיות כלכלית (לרבות תנאי התחזוקה המוצעים), </w:t>
      </w:r>
      <w:r w:rsidR="00285A00" w:rsidRPr="00A61989">
        <w:rPr>
          <w:rFonts w:ascii="FrankRuehl" w:hAnsi="FrankRuehl"/>
          <w:sz w:val="28"/>
          <w:szCs w:val="28"/>
          <w:rtl/>
        </w:rPr>
        <w:t>פתרון לחניה לעובדי היחידה ולקהל המבקרים במסגרת הדיור המוצע או בסמוך אליו</w:t>
      </w:r>
      <w:r w:rsidR="00900912">
        <w:rPr>
          <w:rFonts w:ascii="FrankRuehl" w:hAnsi="FrankRuehl" w:hint="cs"/>
          <w:sz w:val="28"/>
          <w:szCs w:val="28"/>
          <w:rtl/>
        </w:rPr>
        <w:t xml:space="preserve"> </w:t>
      </w:r>
      <w:r w:rsidRPr="00A61989">
        <w:rPr>
          <w:rFonts w:ascii="FrankRuehl" w:hAnsi="FrankRuehl"/>
          <w:sz w:val="28"/>
          <w:szCs w:val="28"/>
          <w:rtl/>
        </w:rPr>
        <w:t>וזמינות על פי דרישות המזמין ולאור מדיניו</w:t>
      </w:r>
      <w:r w:rsidR="00206AB2" w:rsidRPr="00A61989">
        <w:rPr>
          <w:rFonts w:ascii="FrankRuehl" w:hAnsi="FrankRuehl"/>
          <w:sz w:val="28"/>
          <w:szCs w:val="28"/>
          <w:rtl/>
        </w:rPr>
        <w:t>ת המזמין לריכוז יחידות ממשלתיות.</w:t>
      </w:r>
    </w:p>
    <w:p w14:paraId="40CD169B" w14:textId="77777777" w:rsidR="00FB687F" w:rsidRDefault="00FB687F" w:rsidP="00772C20">
      <w:pPr>
        <w:widowControl/>
        <w:spacing w:line="360" w:lineRule="auto"/>
        <w:ind w:left="707"/>
        <w:jc w:val="both"/>
        <w:rPr>
          <w:rFonts w:ascii="FrankRuehl" w:hAnsi="FrankRuehl"/>
          <w:sz w:val="28"/>
          <w:szCs w:val="28"/>
          <w:rtl/>
        </w:rPr>
      </w:pPr>
    </w:p>
    <w:p w14:paraId="0AE22E44" w14:textId="77777777" w:rsidR="00FB687F" w:rsidRPr="00A61989" w:rsidRDefault="00FB687F" w:rsidP="00772C20">
      <w:pPr>
        <w:widowControl/>
        <w:spacing w:line="360" w:lineRule="auto"/>
        <w:ind w:left="707"/>
        <w:jc w:val="both"/>
        <w:rPr>
          <w:rFonts w:ascii="FrankRuehl" w:hAnsi="FrankRuehl"/>
          <w:sz w:val="28"/>
          <w:szCs w:val="28"/>
          <w:rtl/>
        </w:rPr>
      </w:pPr>
    </w:p>
    <w:sectPr w:rsidR="00FB687F" w:rsidRPr="00A61989" w:rsidSect="00872812">
      <w:headerReference w:type="first" r:id="rId17"/>
      <w:pgSz w:w="11906" w:h="16838"/>
      <w:pgMar w:top="1134" w:right="1418" w:bottom="1134" w:left="1418"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3E7853" w14:textId="77777777" w:rsidR="002A66EF" w:rsidRDefault="002A66EF">
      <w:r>
        <w:separator/>
      </w:r>
    </w:p>
  </w:endnote>
  <w:endnote w:type="continuationSeparator" w:id="0">
    <w:p w14:paraId="71BE30EF" w14:textId="77777777" w:rsidR="002A66EF" w:rsidRDefault="002A66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sans-serif">
    <w:altName w:val="Times New Roman"/>
    <w:charset w:val="00"/>
    <w:family w:val="auto"/>
    <w:pitch w:val="default"/>
  </w:font>
  <w:font w:name="Calibri">
    <w:panose1 w:val="020F0502020204030204"/>
    <w:charset w:val="00"/>
    <w:family w:val="swiss"/>
    <w:pitch w:val="variable"/>
    <w:sig w:usb0="E4002E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charset w:val="02"/>
    <w:family w:val="auto"/>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5E0885" w14:textId="77777777" w:rsidR="00750493" w:rsidRDefault="00750493"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14:paraId="3379D552" w14:textId="77777777" w:rsidR="00750493" w:rsidRDefault="00750493"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B56DEB" w14:textId="2CACE201" w:rsidR="00750493" w:rsidRDefault="00750493"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EE75E9">
      <w:rPr>
        <w:rStyle w:val="ae"/>
        <w:noProof/>
        <w:rtl/>
      </w:rPr>
      <w:t>11</w:t>
    </w:r>
    <w:r>
      <w:rPr>
        <w:rStyle w:val="ae"/>
        <w:rtl/>
      </w:rPr>
      <w:fldChar w:fldCharType="end"/>
    </w:r>
  </w:p>
  <w:p w14:paraId="4C46BAD8" w14:textId="77777777" w:rsidR="00750493" w:rsidRDefault="00750493">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A2EED" w14:textId="77777777" w:rsidR="002A66EF" w:rsidRDefault="002A66EF">
      <w:r>
        <w:separator/>
      </w:r>
    </w:p>
  </w:footnote>
  <w:footnote w:type="continuationSeparator" w:id="0">
    <w:p w14:paraId="3A869D20" w14:textId="77777777" w:rsidR="002A66EF" w:rsidRDefault="002A66E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6494FF" w14:textId="77777777" w:rsidR="00750493" w:rsidRDefault="00750493">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14:paraId="63B4C078" w14:textId="77777777" w:rsidR="00750493" w:rsidRDefault="00750493">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B57A28" w14:textId="77777777" w:rsidR="00750493" w:rsidRPr="00BA648B" w:rsidRDefault="00750493" w:rsidP="0012693E">
    <w:pPr>
      <w:pStyle w:val="ac"/>
      <w:tabs>
        <w:tab w:val="clear" w:pos="4153"/>
        <w:tab w:val="center" w:pos="4173"/>
      </w:tabs>
      <w:rPr>
        <w:b/>
        <w:bCs/>
        <w:szCs w:val="40"/>
        <w:rtl/>
      </w:rPr>
    </w:pPr>
    <w:r>
      <w:rPr>
        <w:noProof/>
        <w:sz w:val="28"/>
        <w:szCs w:val="28"/>
      </w:rPr>
      <w:drawing>
        <wp:inline distT="0" distB="0" distL="0" distR="0" wp14:anchorId="54E13C77" wp14:editId="5FD97380">
          <wp:extent cx="1048385" cy="506095"/>
          <wp:effectExtent l="0" t="0" r="0" b="825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b/>
        <w:bCs/>
        <w:szCs w:val="40"/>
        <w:rtl/>
      </w:rPr>
      <w:tab/>
    </w:r>
    <w:r>
      <w:rPr>
        <w:rFonts w:hint="cs"/>
        <w:b/>
        <w:bCs/>
        <w:szCs w:val="40"/>
        <w:rtl/>
      </w:rPr>
      <w:t xml:space="preserve">          </w:t>
    </w:r>
    <w:r w:rsidRPr="00BA648B">
      <w:rPr>
        <w:b/>
        <w:bCs/>
        <w:szCs w:val="40"/>
        <w:rtl/>
      </w:rPr>
      <w:t>מדינת ישראל</w:t>
    </w:r>
  </w:p>
  <w:p w14:paraId="351C0847"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F766B0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4CF4C036"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647EBB32" w14:textId="77777777" w:rsidR="00750493" w:rsidRPr="005013AF" w:rsidRDefault="00750493" w:rsidP="005013AF">
    <w:pPr>
      <w:pStyle w:val="ac"/>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56C2E0" w14:textId="77777777" w:rsidR="00750493" w:rsidRDefault="00750493" w:rsidP="00643EB2">
    <w:pPr>
      <w:pStyle w:val="ac"/>
      <w:spacing w:line="360" w:lineRule="auto"/>
      <w:rPr>
        <w:sz w:val="28"/>
        <w:szCs w:val="28"/>
        <w:rtl/>
      </w:rPr>
    </w:pPr>
    <w:r>
      <w:rPr>
        <w:noProof/>
        <w:sz w:val="28"/>
        <w:szCs w:val="28"/>
      </w:rPr>
      <w:drawing>
        <wp:inline distT="0" distB="0" distL="0" distR="0" wp14:anchorId="3430E046" wp14:editId="5218B10D">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14:paraId="257EB590" w14:textId="77777777" w:rsidR="00750493" w:rsidRDefault="00750493">
    <w:pPr>
      <w:pStyle w:val="ac"/>
      <w:spacing w:line="360" w:lineRule="auto"/>
      <w:jc w:val="center"/>
      <w:rPr>
        <w:sz w:val="28"/>
        <w:szCs w:val="28"/>
        <w:rtl/>
      </w:rPr>
    </w:pPr>
    <w:r>
      <w:rPr>
        <w:rFonts w:hint="cs"/>
        <w:b/>
        <w:bCs/>
        <w:noProof/>
        <w:szCs w:val="40"/>
        <w:rtl/>
      </w:rPr>
      <w:drawing>
        <wp:inline distT="0" distB="0" distL="0" distR="0" wp14:anchorId="184D0E7A" wp14:editId="5F310E1F">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14:paraId="090812E8"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15CA0D99"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03786CB8"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DEF82EB"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287E546E" w14:textId="77777777" w:rsidR="00750493" w:rsidRPr="005013AF" w:rsidRDefault="00750493" w:rsidP="005013AF">
    <w:pPr>
      <w:pStyle w:val="ac"/>
      <w:spacing w:line="360" w:lineRule="auto"/>
      <w:jc w:val="center"/>
      <w:rPr>
        <w:sz w:val="28"/>
        <w:szCs w:val="28"/>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A358D4" w14:textId="77777777" w:rsidR="00750493" w:rsidRPr="00BA648B" w:rsidRDefault="00750493" w:rsidP="005013AF">
    <w:pPr>
      <w:pStyle w:val="ac"/>
      <w:tabs>
        <w:tab w:val="clear" w:pos="4153"/>
        <w:tab w:val="center" w:pos="4173"/>
      </w:tabs>
      <w:jc w:val="center"/>
      <w:rPr>
        <w:b/>
        <w:bCs/>
        <w:szCs w:val="40"/>
        <w:rtl/>
      </w:rPr>
    </w:pPr>
    <w:r w:rsidRPr="00BA648B">
      <w:rPr>
        <w:b/>
        <w:bCs/>
        <w:szCs w:val="40"/>
        <w:rtl/>
      </w:rPr>
      <w:t>מדינת ישראל</w:t>
    </w:r>
  </w:p>
  <w:p w14:paraId="66936C98" w14:textId="77777777" w:rsidR="00750493" w:rsidRPr="00BA648B" w:rsidRDefault="00750493" w:rsidP="005013AF">
    <w:pPr>
      <w:pStyle w:val="ac"/>
      <w:jc w:val="center"/>
      <w:rPr>
        <w:b/>
        <w:bCs/>
        <w:szCs w:val="32"/>
        <w:rtl/>
      </w:rPr>
    </w:pPr>
    <w:r w:rsidRPr="00BA648B">
      <w:rPr>
        <w:b/>
        <w:bCs/>
        <w:szCs w:val="32"/>
        <w:rtl/>
      </w:rPr>
      <w:t>משרד האוצר</w:t>
    </w:r>
    <w:r>
      <w:rPr>
        <w:rFonts w:hint="cs"/>
        <w:b/>
        <w:bCs/>
        <w:szCs w:val="32"/>
        <w:rtl/>
      </w:rPr>
      <w:t>-החשב הכללי</w:t>
    </w:r>
  </w:p>
  <w:p w14:paraId="40B9EA2C" w14:textId="77777777" w:rsidR="00750493" w:rsidRDefault="00750493" w:rsidP="005013AF">
    <w:pPr>
      <w:pStyle w:val="ac"/>
      <w:jc w:val="center"/>
      <w:rPr>
        <w:b/>
        <w:bCs/>
        <w:szCs w:val="32"/>
        <w:rtl/>
      </w:rPr>
    </w:pPr>
    <w:r w:rsidRPr="00B77A4C">
      <w:rPr>
        <w:b/>
        <w:bCs/>
        <w:szCs w:val="32"/>
        <w:rtl/>
      </w:rPr>
      <w:t>חטיבת נכסים</w:t>
    </w:r>
    <w:r>
      <w:rPr>
        <w:rFonts w:hint="cs"/>
        <w:b/>
        <w:bCs/>
        <w:szCs w:val="32"/>
        <w:rtl/>
      </w:rPr>
      <w:t>,</w:t>
    </w:r>
    <w:r w:rsidRPr="00B77A4C">
      <w:rPr>
        <w:b/>
        <w:bCs/>
        <w:szCs w:val="32"/>
        <w:rtl/>
      </w:rPr>
      <w:t xml:space="preserve"> רכש ולוגיסטיקה</w:t>
    </w:r>
  </w:p>
  <w:p w14:paraId="3759637D" w14:textId="77777777" w:rsidR="00750493" w:rsidRPr="00B77E40" w:rsidRDefault="00750493" w:rsidP="005013AF">
    <w:pPr>
      <w:pStyle w:val="ac"/>
      <w:jc w:val="center"/>
      <w:rPr>
        <w:b/>
        <w:bCs/>
        <w:szCs w:val="32"/>
      </w:rPr>
    </w:pPr>
    <w:proofErr w:type="spellStart"/>
    <w:r>
      <w:rPr>
        <w:rFonts w:hint="cs"/>
        <w:b/>
        <w:bCs/>
        <w:szCs w:val="32"/>
        <w:rtl/>
      </w:rPr>
      <w:t>מינהל</w:t>
    </w:r>
    <w:proofErr w:type="spellEnd"/>
    <w:r>
      <w:rPr>
        <w:rFonts w:hint="cs"/>
        <w:b/>
        <w:bCs/>
        <w:szCs w:val="32"/>
        <w:rtl/>
      </w:rPr>
      <w:t xml:space="preserve"> הדיור הממשלתי</w:t>
    </w:r>
  </w:p>
  <w:p w14:paraId="7B4A9384" w14:textId="77777777" w:rsidR="00750493" w:rsidRPr="005013AF" w:rsidRDefault="00750493" w:rsidP="005013AF">
    <w:pPr>
      <w:pStyle w:val="ac"/>
      <w:tabs>
        <w:tab w:val="clear" w:pos="4153"/>
        <w:tab w:val="clear" w:pos="8306"/>
        <w:tab w:val="left" w:pos="6227"/>
      </w:tabs>
      <w:jc w:val="cent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0457307A"/>
    <w:multiLevelType w:val="hybridMultilevel"/>
    <w:tmpl w:val="989407D8"/>
    <w:lvl w:ilvl="0" w:tplc="693483FA">
      <w:start w:val="1"/>
      <w:numFmt w:val="bullet"/>
      <w:lvlText w:val=""/>
      <w:lvlJc w:val="left"/>
      <w:pPr>
        <w:ind w:left="2192" w:hanging="360"/>
      </w:pPr>
      <w:rPr>
        <w:rFonts w:ascii="Symbol" w:hAnsi="Symbol" w:hint="default"/>
        <w:sz w:val="24"/>
        <w:szCs w:val="24"/>
      </w:rPr>
    </w:lvl>
    <w:lvl w:ilvl="1" w:tplc="04090003" w:tentative="1">
      <w:start w:val="1"/>
      <w:numFmt w:val="bullet"/>
      <w:lvlText w:val="o"/>
      <w:lvlJc w:val="left"/>
      <w:pPr>
        <w:ind w:left="2912" w:hanging="360"/>
      </w:pPr>
      <w:rPr>
        <w:rFonts w:ascii="Courier New" w:hAnsi="Courier New" w:cs="Courier New" w:hint="default"/>
      </w:rPr>
    </w:lvl>
    <w:lvl w:ilvl="2" w:tplc="04090005" w:tentative="1">
      <w:start w:val="1"/>
      <w:numFmt w:val="bullet"/>
      <w:lvlText w:val=""/>
      <w:lvlJc w:val="left"/>
      <w:pPr>
        <w:ind w:left="3632" w:hanging="360"/>
      </w:pPr>
      <w:rPr>
        <w:rFonts w:ascii="Wingdings" w:hAnsi="Wingdings" w:hint="default"/>
      </w:rPr>
    </w:lvl>
    <w:lvl w:ilvl="3" w:tplc="04090001" w:tentative="1">
      <w:start w:val="1"/>
      <w:numFmt w:val="bullet"/>
      <w:lvlText w:val=""/>
      <w:lvlJc w:val="left"/>
      <w:pPr>
        <w:ind w:left="4352" w:hanging="360"/>
      </w:pPr>
      <w:rPr>
        <w:rFonts w:ascii="Symbol" w:hAnsi="Symbol" w:hint="default"/>
      </w:rPr>
    </w:lvl>
    <w:lvl w:ilvl="4" w:tplc="04090003" w:tentative="1">
      <w:start w:val="1"/>
      <w:numFmt w:val="bullet"/>
      <w:lvlText w:val="o"/>
      <w:lvlJc w:val="left"/>
      <w:pPr>
        <w:ind w:left="5072" w:hanging="360"/>
      </w:pPr>
      <w:rPr>
        <w:rFonts w:ascii="Courier New" w:hAnsi="Courier New" w:cs="Courier New" w:hint="default"/>
      </w:rPr>
    </w:lvl>
    <w:lvl w:ilvl="5" w:tplc="04090005" w:tentative="1">
      <w:start w:val="1"/>
      <w:numFmt w:val="bullet"/>
      <w:lvlText w:val=""/>
      <w:lvlJc w:val="left"/>
      <w:pPr>
        <w:ind w:left="5792" w:hanging="360"/>
      </w:pPr>
      <w:rPr>
        <w:rFonts w:ascii="Wingdings" w:hAnsi="Wingdings" w:hint="default"/>
      </w:rPr>
    </w:lvl>
    <w:lvl w:ilvl="6" w:tplc="04090001" w:tentative="1">
      <w:start w:val="1"/>
      <w:numFmt w:val="bullet"/>
      <w:lvlText w:val=""/>
      <w:lvlJc w:val="left"/>
      <w:pPr>
        <w:ind w:left="6512" w:hanging="360"/>
      </w:pPr>
      <w:rPr>
        <w:rFonts w:ascii="Symbol" w:hAnsi="Symbol" w:hint="default"/>
      </w:rPr>
    </w:lvl>
    <w:lvl w:ilvl="7" w:tplc="04090003" w:tentative="1">
      <w:start w:val="1"/>
      <w:numFmt w:val="bullet"/>
      <w:lvlText w:val="o"/>
      <w:lvlJc w:val="left"/>
      <w:pPr>
        <w:ind w:left="7232" w:hanging="360"/>
      </w:pPr>
      <w:rPr>
        <w:rFonts w:ascii="Courier New" w:hAnsi="Courier New" w:cs="Courier New" w:hint="default"/>
      </w:rPr>
    </w:lvl>
    <w:lvl w:ilvl="8" w:tplc="04090005" w:tentative="1">
      <w:start w:val="1"/>
      <w:numFmt w:val="bullet"/>
      <w:lvlText w:val=""/>
      <w:lvlJc w:val="left"/>
      <w:pPr>
        <w:ind w:left="7952" w:hanging="360"/>
      </w:pPr>
      <w:rPr>
        <w:rFonts w:ascii="Wingdings" w:hAnsi="Wingdings" w:hint="default"/>
      </w:rPr>
    </w:lvl>
  </w:abstractNum>
  <w:abstractNum w:abstractNumId="8"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9"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0"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1"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2"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1BF40E09"/>
    <w:multiLevelType w:val="hybridMultilevel"/>
    <w:tmpl w:val="85B03A54"/>
    <w:lvl w:ilvl="0" w:tplc="9EDCF5AC">
      <w:start w:val="4"/>
      <w:numFmt w:val="bullet"/>
      <w:lvlText w:val="-"/>
      <w:lvlJc w:val="left"/>
      <w:pPr>
        <w:ind w:left="720" w:hanging="360"/>
      </w:pPr>
      <w:rPr>
        <w:rFonts w:ascii="FrankRuehl" w:eastAsia="Times New Roman" w:hAnsi="FrankRuehl" w:cs="FrankRuehl"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8"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9"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1778"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6" w15:restartNumberingAfterBreak="0">
    <w:nsid w:val="28AA4ABB"/>
    <w:multiLevelType w:val="hybridMultilevel"/>
    <w:tmpl w:val="61D81B16"/>
    <w:lvl w:ilvl="0" w:tplc="F06CF7F6">
      <w:start w:val="1"/>
      <w:numFmt w:val="hebrew1"/>
      <w:lvlText w:val="(%1)"/>
      <w:lvlJc w:val="left"/>
      <w:pPr>
        <w:ind w:left="2278" w:hanging="720"/>
      </w:pPr>
      <w:rPr>
        <w:rFonts w:hint="default"/>
      </w:rPr>
    </w:lvl>
    <w:lvl w:ilvl="1" w:tplc="04090019" w:tentative="1">
      <w:start w:val="1"/>
      <w:numFmt w:val="lowerLetter"/>
      <w:lvlText w:val="%2."/>
      <w:lvlJc w:val="left"/>
      <w:pPr>
        <w:ind w:left="2638" w:hanging="360"/>
      </w:pPr>
    </w:lvl>
    <w:lvl w:ilvl="2" w:tplc="0409001B" w:tentative="1">
      <w:start w:val="1"/>
      <w:numFmt w:val="lowerRoman"/>
      <w:lvlText w:val="%3."/>
      <w:lvlJc w:val="right"/>
      <w:pPr>
        <w:ind w:left="3358" w:hanging="180"/>
      </w:pPr>
    </w:lvl>
    <w:lvl w:ilvl="3" w:tplc="0409000F" w:tentative="1">
      <w:start w:val="1"/>
      <w:numFmt w:val="decimal"/>
      <w:lvlText w:val="%4."/>
      <w:lvlJc w:val="left"/>
      <w:pPr>
        <w:ind w:left="4078" w:hanging="360"/>
      </w:pPr>
    </w:lvl>
    <w:lvl w:ilvl="4" w:tplc="04090019" w:tentative="1">
      <w:start w:val="1"/>
      <w:numFmt w:val="lowerLetter"/>
      <w:lvlText w:val="%5."/>
      <w:lvlJc w:val="left"/>
      <w:pPr>
        <w:ind w:left="4798" w:hanging="360"/>
      </w:pPr>
    </w:lvl>
    <w:lvl w:ilvl="5" w:tplc="0409001B" w:tentative="1">
      <w:start w:val="1"/>
      <w:numFmt w:val="lowerRoman"/>
      <w:lvlText w:val="%6."/>
      <w:lvlJc w:val="right"/>
      <w:pPr>
        <w:ind w:left="5518" w:hanging="180"/>
      </w:pPr>
    </w:lvl>
    <w:lvl w:ilvl="6" w:tplc="0409000F" w:tentative="1">
      <w:start w:val="1"/>
      <w:numFmt w:val="decimal"/>
      <w:lvlText w:val="%7."/>
      <w:lvlJc w:val="left"/>
      <w:pPr>
        <w:ind w:left="6238" w:hanging="360"/>
      </w:pPr>
    </w:lvl>
    <w:lvl w:ilvl="7" w:tplc="04090019" w:tentative="1">
      <w:start w:val="1"/>
      <w:numFmt w:val="lowerLetter"/>
      <w:lvlText w:val="%8."/>
      <w:lvlJc w:val="left"/>
      <w:pPr>
        <w:ind w:left="6958" w:hanging="360"/>
      </w:pPr>
    </w:lvl>
    <w:lvl w:ilvl="8" w:tplc="0409001B" w:tentative="1">
      <w:start w:val="1"/>
      <w:numFmt w:val="lowerRoman"/>
      <w:lvlText w:val="%9."/>
      <w:lvlJc w:val="right"/>
      <w:pPr>
        <w:ind w:left="7678" w:hanging="180"/>
      </w:pPr>
    </w:lvl>
  </w:abstractNum>
  <w:abstractNum w:abstractNumId="27"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9"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1"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32"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3"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6"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9"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0"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2"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3"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4"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5"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6"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7"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8"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9"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52"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4"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5"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7"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8"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1"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3"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4"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5"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6"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7"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8"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9"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50"/>
  </w:num>
  <w:num w:numId="2">
    <w:abstractNumId w:val="10"/>
  </w:num>
  <w:num w:numId="3">
    <w:abstractNumId w:val="14"/>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8"/>
  </w:num>
  <w:num w:numId="6">
    <w:abstractNumId w:val="33"/>
  </w:num>
  <w:num w:numId="7">
    <w:abstractNumId w:val="31"/>
  </w:num>
  <w:num w:numId="8">
    <w:abstractNumId w:val="56"/>
  </w:num>
  <w:num w:numId="9">
    <w:abstractNumId w:val="44"/>
  </w:num>
  <w:num w:numId="10">
    <w:abstractNumId w:val="67"/>
  </w:num>
  <w:num w:numId="11">
    <w:abstractNumId w:val="4"/>
  </w:num>
  <w:num w:numId="12">
    <w:abstractNumId w:val="32"/>
  </w:num>
  <w:num w:numId="13">
    <w:abstractNumId w:val="28"/>
  </w:num>
  <w:num w:numId="14">
    <w:abstractNumId w:val="11"/>
  </w:num>
  <w:num w:numId="15">
    <w:abstractNumId w:val="35"/>
  </w:num>
  <w:num w:numId="16">
    <w:abstractNumId w:val="29"/>
  </w:num>
  <w:num w:numId="17">
    <w:abstractNumId w:val="19"/>
  </w:num>
  <w:num w:numId="18">
    <w:abstractNumId w:val="54"/>
  </w:num>
  <w:num w:numId="19">
    <w:abstractNumId w:val="49"/>
  </w:num>
  <w:num w:numId="20">
    <w:abstractNumId w:val="63"/>
  </w:num>
  <w:num w:numId="21">
    <w:abstractNumId w:val="48"/>
  </w:num>
  <w:num w:numId="22">
    <w:abstractNumId w:val="12"/>
  </w:num>
  <w:num w:numId="23">
    <w:abstractNumId w:val="39"/>
  </w:num>
  <w:num w:numId="24">
    <w:abstractNumId w:val="62"/>
  </w:num>
  <w:num w:numId="25">
    <w:abstractNumId w:val="30"/>
  </w:num>
  <w:num w:numId="26">
    <w:abstractNumId w:val="40"/>
  </w:num>
  <w:num w:numId="27">
    <w:abstractNumId w:val="8"/>
  </w:num>
  <w:num w:numId="28">
    <w:abstractNumId w:val="25"/>
  </w:num>
  <w:num w:numId="29">
    <w:abstractNumId w:val="47"/>
  </w:num>
  <w:num w:numId="30">
    <w:abstractNumId w:val="55"/>
  </w:num>
  <w:num w:numId="31">
    <w:abstractNumId w:val="37"/>
  </w:num>
  <w:num w:numId="32">
    <w:abstractNumId w:val="52"/>
  </w:num>
  <w:num w:numId="33">
    <w:abstractNumId w:val="43"/>
  </w:num>
  <w:num w:numId="34">
    <w:abstractNumId w:val="17"/>
  </w:num>
  <w:num w:numId="35">
    <w:abstractNumId w:val="57"/>
  </w:num>
  <w:num w:numId="36">
    <w:abstractNumId w:val="66"/>
  </w:num>
  <w:num w:numId="37">
    <w:abstractNumId w:val="13"/>
  </w:num>
  <w:num w:numId="38">
    <w:abstractNumId w:val="60"/>
  </w:num>
  <w:num w:numId="39">
    <w:abstractNumId w:val="68"/>
  </w:num>
  <w:num w:numId="40">
    <w:abstractNumId w:val="21"/>
  </w:num>
  <w:num w:numId="41">
    <w:abstractNumId w:val="24"/>
  </w:num>
  <w:num w:numId="42">
    <w:abstractNumId w:val="61"/>
  </w:num>
  <w:num w:numId="43">
    <w:abstractNumId w:val="41"/>
  </w:num>
  <w:num w:numId="44">
    <w:abstractNumId w:val="3"/>
  </w:num>
  <w:num w:numId="45">
    <w:abstractNumId w:val="23"/>
  </w:num>
  <w:num w:numId="46">
    <w:abstractNumId w:val="46"/>
  </w:num>
  <w:num w:numId="47">
    <w:abstractNumId w:val="51"/>
  </w:num>
  <w:num w:numId="48">
    <w:abstractNumId w:val="65"/>
  </w:num>
  <w:num w:numId="49">
    <w:abstractNumId w:val="64"/>
  </w:num>
  <w:num w:numId="50">
    <w:abstractNumId w:val="38"/>
  </w:num>
  <w:num w:numId="51">
    <w:abstractNumId w:val="59"/>
  </w:num>
  <w:num w:numId="52">
    <w:abstractNumId w:val="69"/>
  </w:num>
  <w:num w:numId="53">
    <w:abstractNumId w:val="45"/>
  </w:num>
  <w:num w:numId="54">
    <w:abstractNumId w:val="36"/>
  </w:num>
  <w:num w:numId="55">
    <w:abstractNumId w:val="58"/>
  </w:num>
  <w:num w:numId="56">
    <w:abstractNumId w:val="42"/>
  </w:num>
  <w:num w:numId="57">
    <w:abstractNumId w:val="15"/>
  </w:num>
  <w:num w:numId="58">
    <w:abstractNumId w:val="6"/>
  </w:num>
  <w:num w:numId="59">
    <w:abstractNumId w:val="53"/>
  </w:num>
  <w:num w:numId="60">
    <w:abstractNumId w:val="5"/>
  </w:num>
  <w:num w:numId="61">
    <w:abstractNumId w:val="34"/>
  </w:num>
  <w:num w:numId="62">
    <w:abstractNumId w:val="27"/>
  </w:num>
  <w:num w:numId="63">
    <w:abstractNumId w:val="20"/>
  </w:num>
  <w:num w:numId="6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9"/>
  </w:num>
  <w:num w:numId="66">
    <w:abstractNumId w:val="26"/>
  </w:num>
  <w:num w:numId="67">
    <w:abstractNumId w:val="7"/>
  </w:num>
  <w:num w:numId="68">
    <w:abstractNumId w:val="16"/>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oNotDisplayPageBoundaries/>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311E"/>
    <w:rsid w:val="00014182"/>
    <w:rsid w:val="00014626"/>
    <w:rsid w:val="00015A2C"/>
    <w:rsid w:val="0002077F"/>
    <w:rsid w:val="00024549"/>
    <w:rsid w:val="000255E3"/>
    <w:rsid w:val="00025E2A"/>
    <w:rsid w:val="00036B49"/>
    <w:rsid w:val="00040F81"/>
    <w:rsid w:val="0004764B"/>
    <w:rsid w:val="00047C97"/>
    <w:rsid w:val="000520B7"/>
    <w:rsid w:val="00052966"/>
    <w:rsid w:val="0005324E"/>
    <w:rsid w:val="000568CE"/>
    <w:rsid w:val="00066383"/>
    <w:rsid w:val="00067CA0"/>
    <w:rsid w:val="00077EAF"/>
    <w:rsid w:val="0008182A"/>
    <w:rsid w:val="00083BDF"/>
    <w:rsid w:val="00093B9D"/>
    <w:rsid w:val="00094B49"/>
    <w:rsid w:val="0009680B"/>
    <w:rsid w:val="000A1CB7"/>
    <w:rsid w:val="000A2434"/>
    <w:rsid w:val="000A4C08"/>
    <w:rsid w:val="000A6734"/>
    <w:rsid w:val="000A78C9"/>
    <w:rsid w:val="000B784E"/>
    <w:rsid w:val="000C04AE"/>
    <w:rsid w:val="000C168A"/>
    <w:rsid w:val="000C17A5"/>
    <w:rsid w:val="000C353D"/>
    <w:rsid w:val="000C52AC"/>
    <w:rsid w:val="000C6EE2"/>
    <w:rsid w:val="000D1B6B"/>
    <w:rsid w:val="000E6098"/>
    <w:rsid w:val="000E632C"/>
    <w:rsid w:val="000E68CB"/>
    <w:rsid w:val="000F4511"/>
    <w:rsid w:val="000F5180"/>
    <w:rsid w:val="0010297B"/>
    <w:rsid w:val="0010326C"/>
    <w:rsid w:val="00105072"/>
    <w:rsid w:val="00105F3E"/>
    <w:rsid w:val="001074D8"/>
    <w:rsid w:val="00121AAF"/>
    <w:rsid w:val="0012223A"/>
    <w:rsid w:val="0012693E"/>
    <w:rsid w:val="00134D80"/>
    <w:rsid w:val="001465DC"/>
    <w:rsid w:val="001512EB"/>
    <w:rsid w:val="0015554B"/>
    <w:rsid w:val="00157E2E"/>
    <w:rsid w:val="001606FE"/>
    <w:rsid w:val="001607F6"/>
    <w:rsid w:val="001611C6"/>
    <w:rsid w:val="0016158F"/>
    <w:rsid w:val="0016410D"/>
    <w:rsid w:val="00164B30"/>
    <w:rsid w:val="00164BE4"/>
    <w:rsid w:val="00176EED"/>
    <w:rsid w:val="0018279A"/>
    <w:rsid w:val="0018292D"/>
    <w:rsid w:val="00194ED9"/>
    <w:rsid w:val="001A0FF3"/>
    <w:rsid w:val="001A2439"/>
    <w:rsid w:val="001A55B3"/>
    <w:rsid w:val="001A7C42"/>
    <w:rsid w:val="001A7CA9"/>
    <w:rsid w:val="001B3B0F"/>
    <w:rsid w:val="001C0AFE"/>
    <w:rsid w:val="001C1489"/>
    <w:rsid w:val="001C263E"/>
    <w:rsid w:val="001C4F6D"/>
    <w:rsid w:val="001C5628"/>
    <w:rsid w:val="001C6E59"/>
    <w:rsid w:val="001D55DD"/>
    <w:rsid w:val="001E37D4"/>
    <w:rsid w:val="001E548A"/>
    <w:rsid w:val="001F20D7"/>
    <w:rsid w:val="00206AB2"/>
    <w:rsid w:val="00206E45"/>
    <w:rsid w:val="0022446F"/>
    <w:rsid w:val="00225691"/>
    <w:rsid w:val="00227AB1"/>
    <w:rsid w:val="002319F6"/>
    <w:rsid w:val="00234910"/>
    <w:rsid w:val="00236595"/>
    <w:rsid w:val="00236EFD"/>
    <w:rsid w:val="00240926"/>
    <w:rsid w:val="00241121"/>
    <w:rsid w:val="002439EE"/>
    <w:rsid w:val="002516D0"/>
    <w:rsid w:val="0026430C"/>
    <w:rsid w:val="00265646"/>
    <w:rsid w:val="00270824"/>
    <w:rsid w:val="00271278"/>
    <w:rsid w:val="002752BF"/>
    <w:rsid w:val="00275887"/>
    <w:rsid w:val="00275C56"/>
    <w:rsid w:val="00277089"/>
    <w:rsid w:val="00280C21"/>
    <w:rsid w:val="00285A00"/>
    <w:rsid w:val="0029336D"/>
    <w:rsid w:val="00293983"/>
    <w:rsid w:val="002A26DD"/>
    <w:rsid w:val="002A490C"/>
    <w:rsid w:val="002A53E5"/>
    <w:rsid w:val="002A54A3"/>
    <w:rsid w:val="002A66EF"/>
    <w:rsid w:val="002A7FEA"/>
    <w:rsid w:val="002B6621"/>
    <w:rsid w:val="002C04B6"/>
    <w:rsid w:val="002C067E"/>
    <w:rsid w:val="002D174F"/>
    <w:rsid w:val="002D2819"/>
    <w:rsid w:val="002D670B"/>
    <w:rsid w:val="002D7789"/>
    <w:rsid w:val="002E19F6"/>
    <w:rsid w:val="002E38F4"/>
    <w:rsid w:val="002E416A"/>
    <w:rsid w:val="002E42CA"/>
    <w:rsid w:val="002E4550"/>
    <w:rsid w:val="002F197C"/>
    <w:rsid w:val="002F2E83"/>
    <w:rsid w:val="002F45AD"/>
    <w:rsid w:val="002F5B82"/>
    <w:rsid w:val="00303A5E"/>
    <w:rsid w:val="00303BDD"/>
    <w:rsid w:val="00311747"/>
    <w:rsid w:val="003153C2"/>
    <w:rsid w:val="00315FA7"/>
    <w:rsid w:val="00325E01"/>
    <w:rsid w:val="0033106D"/>
    <w:rsid w:val="003330BF"/>
    <w:rsid w:val="00334258"/>
    <w:rsid w:val="003442CA"/>
    <w:rsid w:val="00346CAC"/>
    <w:rsid w:val="0035033B"/>
    <w:rsid w:val="003508E8"/>
    <w:rsid w:val="00355DBB"/>
    <w:rsid w:val="003569BD"/>
    <w:rsid w:val="00360153"/>
    <w:rsid w:val="00361114"/>
    <w:rsid w:val="0036173C"/>
    <w:rsid w:val="00366C9D"/>
    <w:rsid w:val="00367981"/>
    <w:rsid w:val="003840FE"/>
    <w:rsid w:val="00392389"/>
    <w:rsid w:val="00393C6A"/>
    <w:rsid w:val="003A1D7A"/>
    <w:rsid w:val="003B062D"/>
    <w:rsid w:val="003B23F1"/>
    <w:rsid w:val="003B28FE"/>
    <w:rsid w:val="003B3169"/>
    <w:rsid w:val="003B3491"/>
    <w:rsid w:val="003B5E19"/>
    <w:rsid w:val="003B7219"/>
    <w:rsid w:val="003C0B34"/>
    <w:rsid w:val="003C3A5C"/>
    <w:rsid w:val="003C4CC2"/>
    <w:rsid w:val="003C7B44"/>
    <w:rsid w:val="003D0A88"/>
    <w:rsid w:val="003D326F"/>
    <w:rsid w:val="003D6B86"/>
    <w:rsid w:val="003E577D"/>
    <w:rsid w:val="003F04B3"/>
    <w:rsid w:val="003F1396"/>
    <w:rsid w:val="003F3034"/>
    <w:rsid w:val="003F5364"/>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5C5"/>
    <w:rsid w:val="0045761F"/>
    <w:rsid w:val="00464DDB"/>
    <w:rsid w:val="004661BE"/>
    <w:rsid w:val="00470134"/>
    <w:rsid w:val="00472B51"/>
    <w:rsid w:val="00482C6F"/>
    <w:rsid w:val="004926FF"/>
    <w:rsid w:val="00493571"/>
    <w:rsid w:val="00493FEE"/>
    <w:rsid w:val="0049671C"/>
    <w:rsid w:val="00496E0E"/>
    <w:rsid w:val="004A4496"/>
    <w:rsid w:val="004A54DF"/>
    <w:rsid w:val="004A7BE7"/>
    <w:rsid w:val="004B2805"/>
    <w:rsid w:val="004B71E6"/>
    <w:rsid w:val="004C127D"/>
    <w:rsid w:val="004C5538"/>
    <w:rsid w:val="004C6896"/>
    <w:rsid w:val="004C6E8C"/>
    <w:rsid w:val="004D65A1"/>
    <w:rsid w:val="004E414C"/>
    <w:rsid w:val="004E479D"/>
    <w:rsid w:val="004E5653"/>
    <w:rsid w:val="004F25CC"/>
    <w:rsid w:val="004F2E11"/>
    <w:rsid w:val="004F3143"/>
    <w:rsid w:val="004F3773"/>
    <w:rsid w:val="005013AF"/>
    <w:rsid w:val="005028F9"/>
    <w:rsid w:val="00505D36"/>
    <w:rsid w:val="0051015A"/>
    <w:rsid w:val="00515321"/>
    <w:rsid w:val="00515E5C"/>
    <w:rsid w:val="00520C22"/>
    <w:rsid w:val="00520F6A"/>
    <w:rsid w:val="005306B2"/>
    <w:rsid w:val="00533EA1"/>
    <w:rsid w:val="00534452"/>
    <w:rsid w:val="0053709D"/>
    <w:rsid w:val="005371D8"/>
    <w:rsid w:val="005403AF"/>
    <w:rsid w:val="00540564"/>
    <w:rsid w:val="00550787"/>
    <w:rsid w:val="00550A27"/>
    <w:rsid w:val="00554C84"/>
    <w:rsid w:val="00555D84"/>
    <w:rsid w:val="00556BE2"/>
    <w:rsid w:val="00556DD6"/>
    <w:rsid w:val="00557245"/>
    <w:rsid w:val="00571434"/>
    <w:rsid w:val="00572204"/>
    <w:rsid w:val="00574B7C"/>
    <w:rsid w:val="005834C7"/>
    <w:rsid w:val="00591963"/>
    <w:rsid w:val="005A0AD2"/>
    <w:rsid w:val="005A3E4D"/>
    <w:rsid w:val="005B14D1"/>
    <w:rsid w:val="005B3FF1"/>
    <w:rsid w:val="005B7562"/>
    <w:rsid w:val="005C5703"/>
    <w:rsid w:val="005D08A4"/>
    <w:rsid w:val="005D42E4"/>
    <w:rsid w:val="005D43AC"/>
    <w:rsid w:val="005D5787"/>
    <w:rsid w:val="005E026C"/>
    <w:rsid w:val="005E50F9"/>
    <w:rsid w:val="005F068B"/>
    <w:rsid w:val="005F12C7"/>
    <w:rsid w:val="005F709F"/>
    <w:rsid w:val="00600BFA"/>
    <w:rsid w:val="00600F1F"/>
    <w:rsid w:val="00602DAD"/>
    <w:rsid w:val="006045AB"/>
    <w:rsid w:val="00610089"/>
    <w:rsid w:val="00613E34"/>
    <w:rsid w:val="0062577E"/>
    <w:rsid w:val="006309B0"/>
    <w:rsid w:val="00632D4F"/>
    <w:rsid w:val="00633665"/>
    <w:rsid w:val="00633B4D"/>
    <w:rsid w:val="00635189"/>
    <w:rsid w:val="00636B3F"/>
    <w:rsid w:val="0063716A"/>
    <w:rsid w:val="00643EB2"/>
    <w:rsid w:val="00660820"/>
    <w:rsid w:val="0066664E"/>
    <w:rsid w:val="00672200"/>
    <w:rsid w:val="0067371F"/>
    <w:rsid w:val="00675261"/>
    <w:rsid w:val="006840FD"/>
    <w:rsid w:val="00685FD1"/>
    <w:rsid w:val="00690F98"/>
    <w:rsid w:val="00692C69"/>
    <w:rsid w:val="006952CA"/>
    <w:rsid w:val="0069795B"/>
    <w:rsid w:val="006A13C9"/>
    <w:rsid w:val="006A2503"/>
    <w:rsid w:val="006A50AF"/>
    <w:rsid w:val="006A5446"/>
    <w:rsid w:val="006B07E3"/>
    <w:rsid w:val="006B177F"/>
    <w:rsid w:val="006B352E"/>
    <w:rsid w:val="006B3674"/>
    <w:rsid w:val="006B3B4B"/>
    <w:rsid w:val="006C55AF"/>
    <w:rsid w:val="006C5746"/>
    <w:rsid w:val="006D0744"/>
    <w:rsid w:val="006D2054"/>
    <w:rsid w:val="006D3AC6"/>
    <w:rsid w:val="006D686D"/>
    <w:rsid w:val="006E1C20"/>
    <w:rsid w:val="006E3B5E"/>
    <w:rsid w:val="006E553D"/>
    <w:rsid w:val="006E5942"/>
    <w:rsid w:val="006E5EDD"/>
    <w:rsid w:val="006F5802"/>
    <w:rsid w:val="006F7EF8"/>
    <w:rsid w:val="00706164"/>
    <w:rsid w:val="00707644"/>
    <w:rsid w:val="00710D3E"/>
    <w:rsid w:val="00716BF6"/>
    <w:rsid w:val="0072514E"/>
    <w:rsid w:val="00730246"/>
    <w:rsid w:val="00732A47"/>
    <w:rsid w:val="00735D55"/>
    <w:rsid w:val="0074081C"/>
    <w:rsid w:val="00742D5C"/>
    <w:rsid w:val="007436A7"/>
    <w:rsid w:val="00743847"/>
    <w:rsid w:val="0074481F"/>
    <w:rsid w:val="0074508D"/>
    <w:rsid w:val="00750493"/>
    <w:rsid w:val="0075075F"/>
    <w:rsid w:val="00751B50"/>
    <w:rsid w:val="00753E29"/>
    <w:rsid w:val="00755040"/>
    <w:rsid w:val="00757313"/>
    <w:rsid w:val="00757879"/>
    <w:rsid w:val="007611DA"/>
    <w:rsid w:val="00761586"/>
    <w:rsid w:val="007623D1"/>
    <w:rsid w:val="007632C1"/>
    <w:rsid w:val="00772C20"/>
    <w:rsid w:val="0077333F"/>
    <w:rsid w:val="00781DC1"/>
    <w:rsid w:val="0078205F"/>
    <w:rsid w:val="00790057"/>
    <w:rsid w:val="00793D31"/>
    <w:rsid w:val="00793E5C"/>
    <w:rsid w:val="007A373A"/>
    <w:rsid w:val="007A7225"/>
    <w:rsid w:val="007B782A"/>
    <w:rsid w:val="007C0B9C"/>
    <w:rsid w:val="007D0772"/>
    <w:rsid w:val="007D3752"/>
    <w:rsid w:val="007D4118"/>
    <w:rsid w:val="007D63BE"/>
    <w:rsid w:val="007E1A5E"/>
    <w:rsid w:val="007E2692"/>
    <w:rsid w:val="007E58A7"/>
    <w:rsid w:val="007F2DA3"/>
    <w:rsid w:val="007F3515"/>
    <w:rsid w:val="007F4292"/>
    <w:rsid w:val="007F64F6"/>
    <w:rsid w:val="007F7559"/>
    <w:rsid w:val="0080160A"/>
    <w:rsid w:val="00803406"/>
    <w:rsid w:val="0080384C"/>
    <w:rsid w:val="008127AD"/>
    <w:rsid w:val="0081339B"/>
    <w:rsid w:val="00814027"/>
    <w:rsid w:val="00815892"/>
    <w:rsid w:val="008175B4"/>
    <w:rsid w:val="0082186B"/>
    <w:rsid w:val="008250A9"/>
    <w:rsid w:val="0082739B"/>
    <w:rsid w:val="00832FD1"/>
    <w:rsid w:val="00833862"/>
    <w:rsid w:val="008420DF"/>
    <w:rsid w:val="008447A9"/>
    <w:rsid w:val="008512E5"/>
    <w:rsid w:val="00863CF8"/>
    <w:rsid w:val="00864DB3"/>
    <w:rsid w:val="008656C1"/>
    <w:rsid w:val="00867AE5"/>
    <w:rsid w:val="008706CE"/>
    <w:rsid w:val="00870D8A"/>
    <w:rsid w:val="00872812"/>
    <w:rsid w:val="008849E5"/>
    <w:rsid w:val="008864D6"/>
    <w:rsid w:val="00892F46"/>
    <w:rsid w:val="008A05BA"/>
    <w:rsid w:val="008A5C3B"/>
    <w:rsid w:val="008A71BC"/>
    <w:rsid w:val="008B028F"/>
    <w:rsid w:val="008B242E"/>
    <w:rsid w:val="008B39D7"/>
    <w:rsid w:val="008B51DE"/>
    <w:rsid w:val="008C6E1E"/>
    <w:rsid w:val="008D0544"/>
    <w:rsid w:val="008D589F"/>
    <w:rsid w:val="008E4931"/>
    <w:rsid w:val="008E77BE"/>
    <w:rsid w:val="008F5D52"/>
    <w:rsid w:val="00900468"/>
    <w:rsid w:val="00900912"/>
    <w:rsid w:val="0090162C"/>
    <w:rsid w:val="009019D9"/>
    <w:rsid w:val="009044DC"/>
    <w:rsid w:val="0090582B"/>
    <w:rsid w:val="0090623D"/>
    <w:rsid w:val="009067FD"/>
    <w:rsid w:val="00910BC9"/>
    <w:rsid w:val="00913360"/>
    <w:rsid w:val="009143BE"/>
    <w:rsid w:val="00915C9A"/>
    <w:rsid w:val="00916774"/>
    <w:rsid w:val="00926038"/>
    <w:rsid w:val="00926360"/>
    <w:rsid w:val="00933744"/>
    <w:rsid w:val="009337DD"/>
    <w:rsid w:val="00935E81"/>
    <w:rsid w:val="00962C34"/>
    <w:rsid w:val="00963067"/>
    <w:rsid w:val="00966829"/>
    <w:rsid w:val="00976E36"/>
    <w:rsid w:val="0098111F"/>
    <w:rsid w:val="00986444"/>
    <w:rsid w:val="00990A24"/>
    <w:rsid w:val="00990BD9"/>
    <w:rsid w:val="00992FD1"/>
    <w:rsid w:val="009936F6"/>
    <w:rsid w:val="0099638A"/>
    <w:rsid w:val="009A3B08"/>
    <w:rsid w:val="009B32C4"/>
    <w:rsid w:val="009B64FE"/>
    <w:rsid w:val="009B7C66"/>
    <w:rsid w:val="009C4E84"/>
    <w:rsid w:val="009C7D95"/>
    <w:rsid w:val="009D3C0B"/>
    <w:rsid w:val="009D6B14"/>
    <w:rsid w:val="009E3249"/>
    <w:rsid w:val="009E52B5"/>
    <w:rsid w:val="009E67E0"/>
    <w:rsid w:val="009F7F7A"/>
    <w:rsid w:val="00A05236"/>
    <w:rsid w:val="00A10AEE"/>
    <w:rsid w:val="00A15876"/>
    <w:rsid w:val="00A15D5D"/>
    <w:rsid w:val="00A2335D"/>
    <w:rsid w:val="00A274E8"/>
    <w:rsid w:val="00A306A0"/>
    <w:rsid w:val="00A30921"/>
    <w:rsid w:val="00A3348D"/>
    <w:rsid w:val="00A441AC"/>
    <w:rsid w:val="00A445F0"/>
    <w:rsid w:val="00A51779"/>
    <w:rsid w:val="00A521CE"/>
    <w:rsid w:val="00A5454F"/>
    <w:rsid w:val="00A57159"/>
    <w:rsid w:val="00A5751E"/>
    <w:rsid w:val="00A57EE0"/>
    <w:rsid w:val="00A61989"/>
    <w:rsid w:val="00A63626"/>
    <w:rsid w:val="00A66469"/>
    <w:rsid w:val="00A67A4F"/>
    <w:rsid w:val="00A7396A"/>
    <w:rsid w:val="00A73972"/>
    <w:rsid w:val="00A82409"/>
    <w:rsid w:val="00A84333"/>
    <w:rsid w:val="00A84658"/>
    <w:rsid w:val="00A961A8"/>
    <w:rsid w:val="00AA0FE5"/>
    <w:rsid w:val="00AA33F8"/>
    <w:rsid w:val="00AA4752"/>
    <w:rsid w:val="00AA6FB4"/>
    <w:rsid w:val="00AB5D34"/>
    <w:rsid w:val="00AB701A"/>
    <w:rsid w:val="00AB7C18"/>
    <w:rsid w:val="00AC0823"/>
    <w:rsid w:val="00AC0FD3"/>
    <w:rsid w:val="00AC7FDF"/>
    <w:rsid w:val="00AD0167"/>
    <w:rsid w:val="00AD21E8"/>
    <w:rsid w:val="00AD4AEA"/>
    <w:rsid w:val="00AE1ED7"/>
    <w:rsid w:val="00AF1C47"/>
    <w:rsid w:val="00B03E2B"/>
    <w:rsid w:val="00B041F7"/>
    <w:rsid w:val="00B04A40"/>
    <w:rsid w:val="00B067AD"/>
    <w:rsid w:val="00B13BAC"/>
    <w:rsid w:val="00B20EA0"/>
    <w:rsid w:val="00B213AE"/>
    <w:rsid w:val="00B221FB"/>
    <w:rsid w:val="00B25C26"/>
    <w:rsid w:val="00B25F67"/>
    <w:rsid w:val="00B311D4"/>
    <w:rsid w:val="00B32655"/>
    <w:rsid w:val="00B34983"/>
    <w:rsid w:val="00B35FFB"/>
    <w:rsid w:val="00B36DC1"/>
    <w:rsid w:val="00B429D7"/>
    <w:rsid w:val="00B57992"/>
    <w:rsid w:val="00B60EE6"/>
    <w:rsid w:val="00B62E32"/>
    <w:rsid w:val="00B661ED"/>
    <w:rsid w:val="00B67385"/>
    <w:rsid w:val="00B704D3"/>
    <w:rsid w:val="00B76F76"/>
    <w:rsid w:val="00B92838"/>
    <w:rsid w:val="00B93390"/>
    <w:rsid w:val="00B93A25"/>
    <w:rsid w:val="00BB1507"/>
    <w:rsid w:val="00BB393A"/>
    <w:rsid w:val="00BB3E3F"/>
    <w:rsid w:val="00BB511E"/>
    <w:rsid w:val="00BC5C51"/>
    <w:rsid w:val="00BC6437"/>
    <w:rsid w:val="00BD0870"/>
    <w:rsid w:val="00BD67E7"/>
    <w:rsid w:val="00BE05C2"/>
    <w:rsid w:val="00BE1336"/>
    <w:rsid w:val="00C01906"/>
    <w:rsid w:val="00C171DC"/>
    <w:rsid w:val="00C17F9F"/>
    <w:rsid w:val="00C22595"/>
    <w:rsid w:val="00C27AC8"/>
    <w:rsid w:val="00C37F33"/>
    <w:rsid w:val="00C563BC"/>
    <w:rsid w:val="00C71D8E"/>
    <w:rsid w:val="00C71FB0"/>
    <w:rsid w:val="00C821F8"/>
    <w:rsid w:val="00C82C83"/>
    <w:rsid w:val="00C8463F"/>
    <w:rsid w:val="00C84ABA"/>
    <w:rsid w:val="00C85940"/>
    <w:rsid w:val="00C93903"/>
    <w:rsid w:val="00C9449F"/>
    <w:rsid w:val="00C96F4D"/>
    <w:rsid w:val="00C973F7"/>
    <w:rsid w:val="00CA5128"/>
    <w:rsid w:val="00CA61AF"/>
    <w:rsid w:val="00CB1A9F"/>
    <w:rsid w:val="00CB40A4"/>
    <w:rsid w:val="00CB7F1E"/>
    <w:rsid w:val="00CC00FB"/>
    <w:rsid w:val="00CC1690"/>
    <w:rsid w:val="00CC356E"/>
    <w:rsid w:val="00CC4DA0"/>
    <w:rsid w:val="00CC5CEA"/>
    <w:rsid w:val="00CD6DB8"/>
    <w:rsid w:val="00CD6E0E"/>
    <w:rsid w:val="00CE0517"/>
    <w:rsid w:val="00CF014D"/>
    <w:rsid w:val="00CF1111"/>
    <w:rsid w:val="00CF3E3D"/>
    <w:rsid w:val="00CF44BB"/>
    <w:rsid w:val="00CF6F7E"/>
    <w:rsid w:val="00D04B51"/>
    <w:rsid w:val="00D057A1"/>
    <w:rsid w:val="00D14056"/>
    <w:rsid w:val="00D14ADE"/>
    <w:rsid w:val="00D15174"/>
    <w:rsid w:val="00D219ED"/>
    <w:rsid w:val="00D237FE"/>
    <w:rsid w:val="00D31AAA"/>
    <w:rsid w:val="00D33979"/>
    <w:rsid w:val="00D51702"/>
    <w:rsid w:val="00D52F23"/>
    <w:rsid w:val="00D548C4"/>
    <w:rsid w:val="00D55CB5"/>
    <w:rsid w:val="00D602A5"/>
    <w:rsid w:val="00D64DCA"/>
    <w:rsid w:val="00D66453"/>
    <w:rsid w:val="00D678C1"/>
    <w:rsid w:val="00D731DA"/>
    <w:rsid w:val="00D7339C"/>
    <w:rsid w:val="00D74FEC"/>
    <w:rsid w:val="00D85A61"/>
    <w:rsid w:val="00D90771"/>
    <w:rsid w:val="00D969C1"/>
    <w:rsid w:val="00D96E12"/>
    <w:rsid w:val="00DB2540"/>
    <w:rsid w:val="00DB35ED"/>
    <w:rsid w:val="00DB424C"/>
    <w:rsid w:val="00DB4B2B"/>
    <w:rsid w:val="00DB4F12"/>
    <w:rsid w:val="00DC405B"/>
    <w:rsid w:val="00DC6CF5"/>
    <w:rsid w:val="00DC76A5"/>
    <w:rsid w:val="00DD5320"/>
    <w:rsid w:val="00DE069A"/>
    <w:rsid w:val="00DE112C"/>
    <w:rsid w:val="00DE7CC8"/>
    <w:rsid w:val="00DF73FF"/>
    <w:rsid w:val="00E01E8A"/>
    <w:rsid w:val="00E02F2D"/>
    <w:rsid w:val="00E03FB0"/>
    <w:rsid w:val="00E04D03"/>
    <w:rsid w:val="00E158C1"/>
    <w:rsid w:val="00E209B1"/>
    <w:rsid w:val="00E2641E"/>
    <w:rsid w:val="00E41B31"/>
    <w:rsid w:val="00E43735"/>
    <w:rsid w:val="00E43B79"/>
    <w:rsid w:val="00E53108"/>
    <w:rsid w:val="00E56588"/>
    <w:rsid w:val="00E568EA"/>
    <w:rsid w:val="00E5694C"/>
    <w:rsid w:val="00E60843"/>
    <w:rsid w:val="00E6676C"/>
    <w:rsid w:val="00E66CB7"/>
    <w:rsid w:val="00E7396A"/>
    <w:rsid w:val="00E74624"/>
    <w:rsid w:val="00E763B0"/>
    <w:rsid w:val="00E8044B"/>
    <w:rsid w:val="00E95EEF"/>
    <w:rsid w:val="00EA6729"/>
    <w:rsid w:val="00EB5D5E"/>
    <w:rsid w:val="00EB62DB"/>
    <w:rsid w:val="00EC303E"/>
    <w:rsid w:val="00ED11C0"/>
    <w:rsid w:val="00ED11DC"/>
    <w:rsid w:val="00ED3D16"/>
    <w:rsid w:val="00ED6F19"/>
    <w:rsid w:val="00ED7CF1"/>
    <w:rsid w:val="00EE7381"/>
    <w:rsid w:val="00EE75E9"/>
    <w:rsid w:val="00EF019B"/>
    <w:rsid w:val="00EF18B1"/>
    <w:rsid w:val="00EF71D7"/>
    <w:rsid w:val="00F004D2"/>
    <w:rsid w:val="00F00D41"/>
    <w:rsid w:val="00F0592A"/>
    <w:rsid w:val="00F07FD0"/>
    <w:rsid w:val="00F11D03"/>
    <w:rsid w:val="00F14060"/>
    <w:rsid w:val="00F15B70"/>
    <w:rsid w:val="00F165DC"/>
    <w:rsid w:val="00F17E78"/>
    <w:rsid w:val="00F25ABF"/>
    <w:rsid w:val="00F33976"/>
    <w:rsid w:val="00F408AE"/>
    <w:rsid w:val="00F418A9"/>
    <w:rsid w:val="00F42D05"/>
    <w:rsid w:val="00F44148"/>
    <w:rsid w:val="00F4575A"/>
    <w:rsid w:val="00F509E4"/>
    <w:rsid w:val="00F61952"/>
    <w:rsid w:val="00F62458"/>
    <w:rsid w:val="00F62C41"/>
    <w:rsid w:val="00F6536C"/>
    <w:rsid w:val="00F65C43"/>
    <w:rsid w:val="00F7250F"/>
    <w:rsid w:val="00F74010"/>
    <w:rsid w:val="00F74EF7"/>
    <w:rsid w:val="00F80DA7"/>
    <w:rsid w:val="00F81C01"/>
    <w:rsid w:val="00F81D51"/>
    <w:rsid w:val="00F831B6"/>
    <w:rsid w:val="00F84085"/>
    <w:rsid w:val="00F86DB2"/>
    <w:rsid w:val="00F975CB"/>
    <w:rsid w:val="00FB2624"/>
    <w:rsid w:val="00FB3385"/>
    <w:rsid w:val="00FB60A3"/>
    <w:rsid w:val="00FB687F"/>
    <w:rsid w:val="00FC1F77"/>
    <w:rsid w:val="00FC7B7B"/>
    <w:rsid w:val="00FD2A26"/>
    <w:rsid w:val="00FD4C24"/>
    <w:rsid w:val="00FE3193"/>
    <w:rsid w:val="00FE3F33"/>
    <w:rsid w:val="00FE5877"/>
    <w:rsid w:val="00FE6323"/>
    <w:rsid w:val="00FF0503"/>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14:docId w14:val="04C0CE1D"/>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mr.gov.il/ilgstorefront/he/search/?s=TENDER"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F45C1F-487A-4105-B6A1-E5B94339EC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2513</Words>
  <Characters>12223</Characters>
  <Application>Microsoft Office Word</Application>
  <DocSecurity>0</DocSecurity>
  <Lines>101</Lines>
  <Paragraphs>29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14707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2021-11-28T15:59:00Z</dcterms:created>
  <dcterms:modified xsi:type="dcterms:W3CDTF">2021-12-28T15:25:00Z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